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AEFC2B" w14:textId="03E46B5F" w:rsidR="00222668" w:rsidRPr="00EC0EB5" w:rsidRDefault="00222668">
      <w:pPr>
        <w:jc w:val="center"/>
        <w:rPr>
          <w:b/>
          <w:u w:val="single"/>
        </w:rPr>
      </w:pPr>
      <w:r w:rsidRPr="00EC0EB5">
        <w:rPr>
          <w:b/>
          <w:u w:val="single"/>
        </w:rPr>
        <w:t xml:space="preserve">MESSEORDNUNG </w:t>
      </w:r>
      <w:r w:rsidR="007D04CE">
        <w:rPr>
          <w:b/>
          <w:u w:val="single"/>
        </w:rPr>
        <w:t xml:space="preserve">UND ALLGEMEINE VERKAUFSBEDINGUNGEN </w:t>
      </w:r>
      <w:r w:rsidRPr="00EC0EB5">
        <w:rPr>
          <w:b/>
          <w:u w:val="single"/>
        </w:rPr>
        <w:t>VON LIBRAMONT</w:t>
      </w:r>
      <w:r w:rsidR="00227E8A" w:rsidRPr="00EC0EB5">
        <w:rPr>
          <w:b/>
          <w:u w:val="single"/>
        </w:rPr>
        <w:t xml:space="preserve"> 20</w:t>
      </w:r>
      <w:r w:rsidR="00556D24" w:rsidRPr="00EC0EB5">
        <w:rPr>
          <w:b/>
          <w:u w:val="single"/>
        </w:rPr>
        <w:t>2</w:t>
      </w:r>
      <w:r w:rsidR="003326DC">
        <w:rPr>
          <w:b/>
          <w:u w:val="single"/>
        </w:rPr>
        <w:t>6</w:t>
      </w:r>
    </w:p>
    <w:p w14:paraId="5BECC6FE" w14:textId="77777777" w:rsidR="00222668" w:rsidRPr="00EC0EB5" w:rsidRDefault="00222668" w:rsidP="009374DE">
      <w:pPr>
        <w:rPr>
          <w:b/>
        </w:rPr>
      </w:pPr>
    </w:p>
    <w:p w14:paraId="259ADB43" w14:textId="77777777" w:rsidR="00222668" w:rsidRPr="00EC0EB5" w:rsidRDefault="00222668" w:rsidP="00222668">
      <w:pPr>
        <w:pStyle w:val="Titre7"/>
        <w:tabs>
          <w:tab w:val="clear" w:pos="1296"/>
          <w:tab w:val="num" w:pos="0"/>
        </w:tabs>
      </w:pPr>
      <w:r w:rsidRPr="00EC0EB5">
        <w:t>ART. 1: VERANSTALTUNG</w:t>
      </w:r>
    </w:p>
    <w:p w14:paraId="40DA5CC7" w14:textId="77777777" w:rsidR="00222668" w:rsidRPr="00EC0EB5" w:rsidRDefault="00222668">
      <w:pPr>
        <w:jc w:val="both"/>
      </w:pPr>
    </w:p>
    <w:p w14:paraId="1426040E" w14:textId="4D4CF639" w:rsidR="00222668" w:rsidRPr="00716133" w:rsidRDefault="006D72BA">
      <w:pPr>
        <w:jc w:val="both"/>
      </w:pPr>
      <w:r w:rsidRPr="00716133">
        <w:t>Libramont Cooperalia (als soziales Unternehmen anerkannte Genossenschaft</w:t>
      </w:r>
      <w:r w:rsidR="00B44866">
        <w:t xml:space="preserve">, </w:t>
      </w:r>
      <w:r w:rsidR="00F400B6">
        <w:t xml:space="preserve">früher „Société Royale Le Cheval de Trait Ardennais UP“, </w:t>
      </w:r>
      <w:r w:rsidR="00362A3D" w:rsidRPr="00EC0EB5">
        <w:t xml:space="preserve">nachfolgend das </w:t>
      </w:r>
      <w:r w:rsidR="00903F7F" w:rsidRPr="00EC0EB5">
        <w:t>„</w:t>
      </w:r>
      <w:r w:rsidR="00362A3D" w:rsidRPr="00716133">
        <w:t>Komitee</w:t>
      </w:r>
      <w:r w:rsidR="00903F7F" w:rsidRPr="00716133">
        <w:t>“</w:t>
      </w:r>
      <w:r w:rsidR="00362A3D" w:rsidRPr="00716133">
        <w:t xml:space="preserve"> </w:t>
      </w:r>
      <w:r w:rsidR="006B2258">
        <w:t xml:space="preserve">oder „Veranstaltungskomitee“ </w:t>
      </w:r>
      <w:r w:rsidR="00362A3D" w:rsidRPr="00716133">
        <w:t>genannt,</w:t>
      </w:r>
      <w:r w:rsidR="00222668" w:rsidRPr="00716133">
        <w:t xml:space="preserve"> veranstaltet am</w:t>
      </w:r>
      <w:r w:rsidR="00362A3D" w:rsidRPr="00716133">
        <w:t xml:space="preserve"> 2</w:t>
      </w:r>
      <w:r w:rsidR="003326DC">
        <w:t>4</w:t>
      </w:r>
      <w:r w:rsidR="00362A3D" w:rsidRPr="00716133">
        <w:t>.,</w:t>
      </w:r>
      <w:r w:rsidR="00222668" w:rsidRPr="00716133">
        <w:t xml:space="preserve"> 2</w:t>
      </w:r>
      <w:r w:rsidR="003326DC">
        <w:t>5</w:t>
      </w:r>
      <w:r w:rsidR="00222668" w:rsidRPr="00716133">
        <w:t xml:space="preserve">., </w:t>
      </w:r>
      <w:r w:rsidR="007D04CE">
        <w:t>2</w:t>
      </w:r>
      <w:r w:rsidR="003326DC">
        <w:t>6</w:t>
      </w:r>
      <w:r w:rsidR="00222668" w:rsidRPr="00716133">
        <w:t>.</w:t>
      </w:r>
      <w:r w:rsidR="00362A3D" w:rsidRPr="00716133">
        <w:t xml:space="preserve"> </w:t>
      </w:r>
      <w:r w:rsidR="00903F7F" w:rsidRPr="00716133">
        <w:t>u</w:t>
      </w:r>
      <w:r w:rsidR="00362A3D" w:rsidRPr="00716133">
        <w:t>nd</w:t>
      </w:r>
      <w:r w:rsidR="00903F7F" w:rsidRPr="00716133">
        <w:t xml:space="preserve"> </w:t>
      </w:r>
      <w:r w:rsidR="007D04CE">
        <w:t>2</w:t>
      </w:r>
      <w:r w:rsidR="003326DC">
        <w:t>7</w:t>
      </w:r>
      <w:r w:rsidR="00222668" w:rsidRPr="00716133">
        <w:t xml:space="preserve">. Juli </w:t>
      </w:r>
      <w:r w:rsidR="003326DC">
        <w:t>2026</w:t>
      </w:r>
      <w:r w:rsidR="00222668" w:rsidRPr="00EC0EB5">
        <w:t xml:space="preserve"> in Libramont die </w:t>
      </w:r>
      <w:r w:rsidR="0036794B">
        <w:t>90</w:t>
      </w:r>
      <w:r w:rsidR="00222668" w:rsidRPr="00EC0EB5">
        <w:t xml:space="preserve">. Ausstellung von Landwirtschafts-, Gartenbau-, Forstwirtschafts- und Hoch- und Tiefbaugerät sowie die Veranstaltungen „Informationen über die Landwirtschaft“, „Informationen über die Forstwirtschaft“ </w:t>
      </w:r>
      <w:r w:rsidR="00362A3D" w:rsidRPr="00716133">
        <w:t>(</w:t>
      </w:r>
      <w:bookmarkStart w:id="0" w:name="_Hlk124772509"/>
      <w:r w:rsidR="00A469C2" w:rsidRPr="00716133">
        <w:t>Forst</w:t>
      </w:r>
      <w:r w:rsidR="00362A3D" w:rsidRPr="00716133">
        <w:t>- und Holzwirtschaft</w:t>
      </w:r>
      <w:bookmarkEnd w:id="0"/>
      <w:r w:rsidR="00362A3D" w:rsidRPr="00716133">
        <w:t>)</w:t>
      </w:r>
      <w:r w:rsidR="00F47729">
        <w:t>, „Logistik“</w:t>
      </w:r>
      <w:r w:rsidR="00362A3D" w:rsidRPr="00716133">
        <w:t xml:space="preserve"> </w:t>
      </w:r>
      <w:r w:rsidR="00222668" w:rsidRPr="00716133">
        <w:t>und „landwirtschaftliche Lebensmittel“ sowie ein Programm von Körungen und Pferdevorführungen, die insgesamt als „die Messe“ bezeichnet werden.</w:t>
      </w:r>
    </w:p>
    <w:p w14:paraId="117644B0" w14:textId="77777777" w:rsidR="00222668" w:rsidRPr="00716133" w:rsidRDefault="00222668">
      <w:pPr>
        <w:jc w:val="both"/>
      </w:pPr>
    </w:p>
    <w:p w14:paraId="0135BEE0" w14:textId="71A5AD5A" w:rsidR="00222668" w:rsidRPr="00716133" w:rsidRDefault="00222668">
      <w:pPr>
        <w:jc w:val="both"/>
      </w:pPr>
      <w:r w:rsidRPr="00716133">
        <w:t>Die vorliegende Ordnung, die Teil der Ethik der Messe und deren ständiges Bestreben, den Ausstellern und Besuchern eine in jeder Hinsicht qualitätsbetonte Organisation gemäß ihren Erwartungen zu bieten, wird in dem Zusammenhang strikt angewandt.</w:t>
      </w:r>
    </w:p>
    <w:p w14:paraId="05E84DED" w14:textId="77777777" w:rsidR="00362A3D" w:rsidRPr="00716133" w:rsidRDefault="00362A3D">
      <w:pPr>
        <w:jc w:val="both"/>
      </w:pPr>
    </w:p>
    <w:p w14:paraId="3C023991" w14:textId="14EC8A13" w:rsidR="00362A3D" w:rsidRPr="00EC0EB5" w:rsidRDefault="00362A3D">
      <w:pPr>
        <w:jc w:val="both"/>
      </w:pPr>
      <w:r w:rsidRPr="00716133">
        <w:t>Sämtliche Preise verstehen sich ohne Mehrwertsteuer</w:t>
      </w:r>
      <w:r w:rsidR="00C55D22" w:rsidRPr="00716133">
        <w:t xml:space="preserve"> von 21%, ausgenommen Eintrittskarten, MwSt. von </w:t>
      </w:r>
      <w:r w:rsidR="00F400B6">
        <w:t>6</w:t>
      </w:r>
      <w:r w:rsidR="00C55D22" w:rsidRPr="00716133">
        <w:t xml:space="preserve"> %</w:t>
      </w:r>
      <w:r w:rsidR="00F400B6">
        <w:t xml:space="preserve"> (</w:t>
      </w:r>
      <w:r w:rsidR="00F400B6" w:rsidRPr="00F400B6">
        <w:t>Änderungen vorbehalten, abhängig von der Entwicklung des Mehrwertsteuergesetzes im Jahr 2026</w:t>
      </w:r>
      <w:r w:rsidR="00F400B6">
        <w:t>).</w:t>
      </w:r>
    </w:p>
    <w:p w14:paraId="60D0E85A" w14:textId="77777777" w:rsidR="00222668" w:rsidRPr="00716133" w:rsidRDefault="00222668">
      <w:pPr>
        <w:jc w:val="both"/>
      </w:pPr>
    </w:p>
    <w:p w14:paraId="496E9C5C" w14:textId="00BD0735" w:rsidR="00222668" w:rsidRPr="00716133" w:rsidRDefault="005D0FE6">
      <w:pPr>
        <w:jc w:val="both"/>
        <w:rPr>
          <w:b/>
          <w:bCs/>
          <w:u w:val="single"/>
        </w:rPr>
      </w:pPr>
      <w:r w:rsidRPr="00716133">
        <w:rPr>
          <w:b/>
          <w:u w:val="single"/>
        </w:rPr>
        <w:t>ART. 2: AUFNAHMEANTRAG</w:t>
      </w:r>
      <w:r w:rsidR="00222668" w:rsidRPr="00716133">
        <w:rPr>
          <w:b/>
          <w:u w:val="single"/>
        </w:rPr>
        <w:t xml:space="preserve"> – MESSEORDNUNG – </w:t>
      </w:r>
      <w:r w:rsidR="00501A93">
        <w:rPr>
          <w:b/>
          <w:u w:val="single"/>
        </w:rPr>
        <w:t xml:space="preserve">ALLGEMEINE </w:t>
      </w:r>
      <w:r w:rsidR="00FF01A7">
        <w:rPr>
          <w:b/>
          <w:u w:val="single"/>
        </w:rPr>
        <w:t>VERKAUFS</w:t>
      </w:r>
      <w:r w:rsidR="00501A93">
        <w:rPr>
          <w:b/>
          <w:u w:val="single"/>
        </w:rPr>
        <w:t xml:space="preserve">BEDINGUNGEN - </w:t>
      </w:r>
      <w:r w:rsidR="00222668" w:rsidRPr="00716133">
        <w:rPr>
          <w:b/>
          <w:u w:val="single"/>
        </w:rPr>
        <w:t>PRAKTISCHE INFORMATIONEN</w:t>
      </w:r>
      <w:r w:rsidR="00501A93">
        <w:rPr>
          <w:b/>
          <w:u w:val="single"/>
        </w:rPr>
        <w:t xml:space="preserve"> - </w:t>
      </w:r>
      <w:r w:rsidR="00465C25">
        <w:rPr>
          <w:b/>
          <w:u w:val="single"/>
        </w:rPr>
        <w:t>VERTRAGSABSCHLUSS</w:t>
      </w:r>
    </w:p>
    <w:p w14:paraId="33716331" w14:textId="77777777" w:rsidR="00222668" w:rsidRPr="00716133" w:rsidRDefault="00222668">
      <w:pPr>
        <w:jc w:val="both"/>
      </w:pPr>
    </w:p>
    <w:p w14:paraId="68774665" w14:textId="12549DF5" w:rsidR="00222668" w:rsidRDefault="00465C25">
      <w:pPr>
        <w:jc w:val="both"/>
      </w:pPr>
      <w:r w:rsidRPr="00465C25">
        <w:t>Die Einladung, als Aussteller an der Libramont</w:t>
      </w:r>
      <w:r>
        <w:t xml:space="preserve"> Messe</w:t>
      </w:r>
      <w:r w:rsidRPr="00465C25">
        <w:t xml:space="preserve"> teilzunehmen, wird automatisch an die Aussteller der vorangegangenen Ausgabe sowie an jeden potenziellen Aussteller, der dies beantragt, versandt.</w:t>
      </w:r>
    </w:p>
    <w:p w14:paraId="48E4A141" w14:textId="77777777" w:rsidR="00465C25" w:rsidRPr="00716133" w:rsidRDefault="00465C25">
      <w:pPr>
        <w:jc w:val="both"/>
      </w:pPr>
    </w:p>
    <w:p w14:paraId="42D475D8" w14:textId="6EDFA007" w:rsidR="00222668" w:rsidRPr="009374DE" w:rsidRDefault="00222668">
      <w:pPr>
        <w:jc w:val="both"/>
        <w:rPr>
          <w:u w:val="single"/>
        </w:rPr>
      </w:pPr>
      <w:r w:rsidRPr="00716133">
        <w:t xml:space="preserve">Sämtliche technischen Auflagen und Möglichkeiten im Zusammenhang mit der Teilnahme an der Messe können </w:t>
      </w:r>
      <w:r w:rsidR="0095342C" w:rsidRPr="00716133">
        <w:t xml:space="preserve">auf der </w:t>
      </w:r>
      <w:r w:rsidRPr="00716133">
        <w:t xml:space="preserve">offiziellen Messesite </w:t>
      </w:r>
      <w:hyperlink r:id="rId8" w:history="1">
        <w:r w:rsidR="00FD4417" w:rsidRPr="009374DE">
          <w:rPr>
            <w:rStyle w:val="Lienhypertexte"/>
          </w:rPr>
          <w:t>https://foiredelibramont.com/de/ausstellen-auf-der-libramont-messe/</w:t>
        </w:r>
      </w:hyperlink>
      <w:r w:rsidRPr="00EC0EB5">
        <w:t xml:space="preserve"> </w:t>
      </w:r>
      <w:r w:rsidR="0095342C" w:rsidRPr="00EC0EB5">
        <w:t>einge</w:t>
      </w:r>
      <w:r w:rsidR="0095342C" w:rsidRPr="00716133">
        <w:t xml:space="preserve">sehen und </w:t>
      </w:r>
      <w:r w:rsidRPr="00716133">
        <w:t xml:space="preserve">heruntergeladen </w:t>
      </w:r>
      <w:r w:rsidR="00601FFF" w:rsidRPr="00716133">
        <w:t>werden</w:t>
      </w:r>
      <w:r w:rsidR="00FF01A7">
        <w:t xml:space="preserve"> </w:t>
      </w:r>
      <w:r w:rsidR="00FF01A7" w:rsidRPr="00FF01A7">
        <w:t xml:space="preserve">oder auf Anfrage beim Komitee (per E-Mail an </w:t>
      </w:r>
      <w:hyperlink r:id="rId9" w:history="1">
        <w:r w:rsidR="00FF01A7" w:rsidRPr="00FF01A7">
          <w:rPr>
            <w:rStyle w:val="Lienhypertexte"/>
          </w:rPr>
          <w:t>info@foiredelibramont.com</w:t>
        </w:r>
      </w:hyperlink>
      <w:r w:rsidR="00FF01A7" w:rsidRPr="00FF01A7">
        <w:t xml:space="preserve"> oder telefonisch unter +32(0)61 23 04 04)</w:t>
      </w:r>
      <w:r w:rsidR="00FF01A7">
        <w:t xml:space="preserve"> bekommen werden</w:t>
      </w:r>
      <w:r w:rsidR="00601FFF" w:rsidRPr="00716133">
        <w:t>.</w:t>
      </w:r>
    </w:p>
    <w:p w14:paraId="6D9E143A" w14:textId="647ADFB1" w:rsidR="00465C25" w:rsidRDefault="00465C25">
      <w:pPr>
        <w:jc w:val="both"/>
      </w:pPr>
    </w:p>
    <w:p w14:paraId="08B8C20D" w14:textId="6D1640E7" w:rsidR="00465C25" w:rsidRDefault="00465C25" w:rsidP="00465C25">
      <w:pPr>
        <w:jc w:val="both"/>
      </w:pPr>
      <w:r>
        <w:t xml:space="preserve">Die auf unserer Online-Verkaufsseite aufgegebene Bestellung wird registriert, wenn der Käufer auf die Schaltfläche "Meine Bestellung bestätigen" klickt. Ab dieser Registrierung wird davon ausgegangen, dass der Käufer in </w:t>
      </w:r>
      <w:r w:rsidR="00D07B06">
        <w:t xml:space="preserve">voller </w:t>
      </w:r>
      <w:r>
        <w:t>Kenntnis der Sachlage und ohne Vorbehalt die Preise, die zum Verkauf angebotenen Mengen und Volumen sowie die Vollständigkeit der vorliegenden Allgemeinen Verkaufsbedingungen akzeptiert hat.</w:t>
      </w:r>
    </w:p>
    <w:p w14:paraId="58E4756C" w14:textId="109BA0B3" w:rsidR="00465C25" w:rsidRPr="00EC0EB5" w:rsidRDefault="00465C25" w:rsidP="00465C25">
      <w:pPr>
        <w:jc w:val="both"/>
      </w:pPr>
      <w:r>
        <w:t>Eine Änderung der Vorschläge des Verkäufers ist nur dann gültig, wenn sie schriftlich bestätigt wird</w:t>
      </w:r>
      <w:r w:rsidR="00996846">
        <w:t xml:space="preserve"> </w:t>
      </w:r>
      <w:r w:rsidR="00B44866">
        <w:t xml:space="preserve">von  </w:t>
      </w:r>
      <w:r w:rsidR="00996846">
        <w:t>de</w:t>
      </w:r>
      <w:r w:rsidR="00B44866">
        <w:t>r</w:t>
      </w:r>
      <w:r w:rsidR="00996846">
        <w:t xml:space="preserve"> Komitee.</w:t>
      </w:r>
    </w:p>
    <w:p w14:paraId="50430F25" w14:textId="77777777" w:rsidR="00222668" w:rsidRPr="00716133" w:rsidRDefault="00222668">
      <w:pPr>
        <w:jc w:val="both"/>
        <w:rPr>
          <w:b/>
          <w:u w:val="single"/>
        </w:rPr>
      </w:pPr>
    </w:p>
    <w:p w14:paraId="37A8DEE0" w14:textId="77777777" w:rsidR="00222668" w:rsidRPr="00716133" w:rsidRDefault="00222668">
      <w:pPr>
        <w:jc w:val="both"/>
        <w:rPr>
          <w:b/>
          <w:u w:val="single"/>
        </w:rPr>
      </w:pPr>
      <w:r w:rsidRPr="00716133">
        <w:rPr>
          <w:b/>
          <w:u w:val="single"/>
        </w:rPr>
        <w:t>ART. 3: MESSESTANDORTE: ANORDNUNG – BESTIMMUNG – MIETPREISE</w:t>
      </w:r>
      <w:r w:rsidR="006B0C00" w:rsidRPr="00716133">
        <w:rPr>
          <w:b/>
          <w:u w:val="single"/>
        </w:rPr>
        <w:t xml:space="preserve"> </w:t>
      </w:r>
    </w:p>
    <w:p w14:paraId="647B0872" w14:textId="77777777" w:rsidR="00222668" w:rsidRPr="00716133" w:rsidRDefault="00222668">
      <w:pPr>
        <w:jc w:val="both"/>
      </w:pPr>
    </w:p>
    <w:p w14:paraId="3FF84A98" w14:textId="291071D8" w:rsidR="006B2258" w:rsidRPr="00EC0EB5" w:rsidRDefault="00222668">
      <w:pPr>
        <w:jc w:val="both"/>
        <w:rPr>
          <w:strike/>
        </w:rPr>
      </w:pPr>
      <w:r w:rsidRPr="00716133">
        <w:t>Messestandorte stehen den Ausstellern auf dem Messegelände im Freien und im Innenraum der einzelnen Hallen und Räumlichkeiten</w:t>
      </w:r>
      <w:r w:rsidR="00517EC1" w:rsidRPr="00716133">
        <w:t xml:space="preserve"> der Libramont Exhibition &amp; Congress</w:t>
      </w:r>
      <w:r w:rsidR="00601FFF" w:rsidRPr="00716133">
        <w:t>.</w:t>
      </w:r>
    </w:p>
    <w:p w14:paraId="1B0546DA" w14:textId="77777777" w:rsidR="00222668" w:rsidRPr="00716133" w:rsidRDefault="00222668">
      <w:pPr>
        <w:jc w:val="both"/>
      </w:pPr>
    </w:p>
    <w:p w14:paraId="347BE1F4" w14:textId="77777777" w:rsidR="00222668" w:rsidRPr="00716133" w:rsidRDefault="00222668">
      <w:pPr>
        <w:jc w:val="both"/>
        <w:rPr>
          <w:b/>
          <w:bCs/>
          <w:u w:val="single"/>
        </w:rPr>
      </w:pPr>
      <w:r w:rsidRPr="00716133">
        <w:rPr>
          <w:b/>
          <w:u w:val="single"/>
        </w:rPr>
        <w:t>3.1. Messestandorte im Freien</w:t>
      </w:r>
    </w:p>
    <w:p w14:paraId="0F980F6E" w14:textId="77777777" w:rsidR="00222668" w:rsidRPr="00716133" w:rsidRDefault="00222668">
      <w:pPr>
        <w:jc w:val="both"/>
      </w:pPr>
    </w:p>
    <w:p w14:paraId="7EEB948B" w14:textId="38E78688" w:rsidR="00222668" w:rsidRPr="00716133" w:rsidRDefault="00222668">
      <w:pPr>
        <w:jc w:val="both"/>
      </w:pPr>
      <w:r w:rsidRPr="00716133">
        <w:t>Die Messestandorte im Freien sind den Ausstellern von Land-, Forst-, Hoch- und Tiefbau- und Garten</w:t>
      </w:r>
      <w:r w:rsidR="00743E7A">
        <w:t>- und Weinbau</w:t>
      </w:r>
      <w:r w:rsidRPr="00716133">
        <w:t xml:space="preserve">material, </w:t>
      </w:r>
      <w:r w:rsidR="00D07B06">
        <w:t>Park</w:t>
      </w:r>
      <w:r w:rsidR="00C2331C">
        <w:t>s</w:t>
      </w:r>
      <w:r w:rsidR="00D07B06">
        <w:t xml:space="preserve"> und G</w:t>
      </w:r>
      <w:r w:rsidR="00C2331C">
        <w:t>ä</w:t>
      </w:r>
      <w:r w:rsidR="00D07B06">
        <w:t>rten, Diensten und</w:t>
      </w:r>
      <w:r w:rsidRPr="00716133">
        <w:t xml:space="preserve"> Produkten für die Landwirtschaft, einschließlich der Pferdezucht, sowie </w:t>
      </w:r>
      <w:r w:rsidR="009739CC" w:rsidRPr="00716133">
        <w:t>Produkte von der Forst- und Holzwirtschaft</w:t>
      </w:r>
      <w:r w:rsidR="00BB6FFC">
        <w:t>,</w:t>
      </w:r>
      <w:r w:rsidRPr="00716133">
        <w:t xml:space="preserve"> </w:t>
      </w:r>
      <w:r w:rsidR="00BB6FFC">
        <w:t>r</w:t>
      </w:r>
      <w:r w:rsidR="00BB6FFC" w:rsidRPr="00BB6FFC">
        <w:t>egionale Lebensmittelprodukte</w:t>
      </w:r>
      <w:r w:rsidR="00BB6FFC">
        <w:t xml:space="preserve"> </w:t>
      </w:r>
      <w:r w:rsidR="00BB6FFC" w:rsidRPr="00BB6FFC">
        <w:t>aus der Lebensmittelindustrie</w:t>
      </w:r>
      <w:r w:rsidRPr="00716133">
        <w:t>.</w:t>
      </w:r>
    </w:p>
    <w:p w14:paraId="2EAE87EA" w14:textId="77777777" w:rsidR="00222668" w:rsidRPr="00716133" w:rsidRDefault="00222668">
      <w:pPr>
        <w:jc w:val="both"/>
      </w:pPr>
    </w:p>
    <w:p w14:paraId="78A0F9BD" w14:textId="38F8A691" w:rsidR="00222668" w:rsidRPr="00716133" w:rsidRDefault="00222668">
      <w:pPr>
        <w:jc w:val="both"/>
        <w:rPr>
          <w:u w:val="single"/>
        </w:rPr>
      </w:pPr>
      <w:r w:rsidRPr="00716133">
        <w:rPr>
          <w:u w:val="single"/>
        </w:rPr>
        <w:t>a) Land-, Forst-, Hoch- und Tiefbau- und Garten</w:t>
      </w:r>
      <w:r w:rsidR="00743E7A">
        <w:rPr>
          <w:u w:val="single"/>
        </w:rPr>
        <w:t>- und Weinbau</w:t>
      </w:r>
      <w:r w:rsidRPr="00716133">
        <w:rPr>
          <w:u w:val="single"/>
        </w:rPr>
        <w:t xml:space="preserve">material, </w:t>
      </w:r>
      <w:r w:rsidR="00C2331C">
        <w:rPr>
          <w:u w:val="single"/>
        </w:rPr>
        <w:t xml:space="preserve">Parks und Gärten, </w:t>
      </w:r>
      <w:r w:rsidRPr="00716133">
        <w:rPr>
          <w:u w:val="single"/>
        </w:rPr>
        <w:t>Produkte für die Landwirtschaft</w:t>
      </w:r>
      <w:r w:rsidR="0095342C" w:rsidRPr="00716133">
        <w:rPr>
          <w:u w:val="single"/>
        </w:rPr>
        <w:t xml:space="preserve">, </w:t>
      </w:r>
      <w:r w:rsidRPr="00716133">
        <w:rPr>
          <w:u w:val="single"/>
        </w:rPr>
        <w:t>die Pferdezucht</w:t>
      </w:r>
      <w:r w:rsidR="0095342C" w:rsidRPr="00716133">
        <w:rPr>
          <w:u w:val="single"/>
        </w:rPr>
        <w:t xml:space="preserve"> und Produkte aus der </w:t>
      </w:r>
      <w:r w:rsidR="00A469C2" w:rsidRPr="00716133">
        <w:rPr>
          <w:u w:val="single"/>
        </w:rPr>
        <w:t>Forst</w:t>
      </w:r>
      <w:r w:rsidR="0095342C" w:rsidRPr="00716133">
        <w:rPr>
          <w:u w:val="single"/>
        </w:rPr>
        <w:t>- und Holzwirtschaft</w:t>
      </w:r>
    </w:p>
    <w:p w14:paraId="5299D0C7" w14:textId="77777777" w:rsidR="00222668" w:rsidRPr="00716133" w:rsidRDefault="00222668">
      <w:pPr>
        <w:jc w:val="both"/>
        <w:rPr>
          <w:u w:val="dotted"/>
        </w:rPr>
      </w:pPr>
    </w:p>
    <w:tbl>
      <w:tblPr>
        <w:tblStyle w:val="Grilledutableau"/>
        <w:tblW w:w="0" w:type="auto"/>
        <w:jc w:val="center"/>
        <w:tblInd w:w="0" w:type="dxa"/>
        <w:tblLook w:val="04A0" w:firstRow="1" w:lastRow="0" w:firstColumn="1" w:lastColumn="0" w:noHBand="0" w:noVBand="1"/>
      </w:tblPr>
      <w:tblGrid>
        <w:gridCol w:w="2547"/>
        <w:gridCol w:w="4394"/>
        <w:gridCol w:w="2126"/>
      </w:tblGrid>
      <w:tr w:rsidR="00601FFF" w:rsidRPr="00425D8A" w14:paraId="2CCCE242"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1EB4BB7" w14:textId="77777777" w:rsidR="00601FFF" w:rsidRPr="00425D8A" w:rsidRDefault="00601FFF" w:rsidP="00601FFF">
            <w:pPr>
              <w:suppressAutoHyphens w:val="0"/>
              <w:rPr>
                <w:rFonts w:ascii="Times New Roman" w:hAnsi="Times New Roman"/>
                <w:b/>
                <w:bCs/>
                <w:sz w:val="20"/>
                <w:szCs w:val="20"/>
                <w:lang w:val="fr-FR" w:eastAsia="fr-FR"/>
              </w:rPr>
            </w:pPr>
            <w:bookmarkStart w:id="1" w:name="_Hlk64469633"/>
            <w:bookmarkStart w:id="2" w:name="_Hlk64473905"/>
            <w:r w:rsidRPr="00425D8A">
              <w:rPr>
                <w:rFonts w:ascii="Times New Roman" w:hAnsi="Times New Roman"/>
                <w:b/>
                <w:bCs/>
                <w:sz w:val="20"/>
                <w:szCs w:val="20"/>
                <w:lang w:val="nl-BE" w:eastAsia="fr-FR"/>
              </w:rPr>
              <w:t>Standfläche</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24339344" w14:textId="77777777" w:rsidR="00601FFF" w:rsidRPr="00425D8A" w:rsidRDefault="00601FFF" w:rsidP="00601FFF">
            <w:pPr>
              <w:suppressAutoHyphens w:val="0"/>
              <w:rPr>
                <w:rFonts w:ascii="Times New Roman" w:hAnsi="Times New Roman"/>
                <w:b/>
                <w:bCs/>
                <w:sz w:val="20"/>
                <w:szCs w:val="20"/>
                <w:lang w:val="nl-BE" w:eastAsia="fr-FR"/>
              </w:rPr>
            </w:pPr>
            <w:r w:rsidRPr="00425D8A">
              <w:rPr>
                <w:rFonts w:ascii="Times New Roman" w:hAnsi="Times New Roman"/>
                <w:b/>
                <w:bCs/>
                <w:sz w:val="20"/>
                <w:szCs w:val="20"/>
                <w:lang w:val="nl-BE" w:eastAsia="fr-FR"/>
              </w:rPr>
              <w:t>Preis pro m² (blanke Fläche)</w:t>
            </w:r>
          </w:p>
          <w:p w14:paraId="56495476" w14:textId="3A85D202" w:rsidR="00A2679C" w:rsidRPr="00425D8A" w:rsidRDefault="00A2679C" w:rsidP="00A2679C">
            <w:pPr>
              <w:suppressAutoHyphens w:val="0"/>
              <w:rPr>
                <w:rFonts w:ascii="Times New Roman" w:hAnsi="Times New Roman"/>
                <w:b/>
                <w:bCs/>
                <w:color w:val="FF0000"/>
                <w:sz w:val="20"/>
                <w:szCs w:val="20"/>
                <w:lang w:val="nl-BE" w:eastAsia="fr-FR"/>
              </w:rPr>
            </w:pPr>
            <w:r w:rsidRPr="00425D8A">
              <w:rPr>
                <w:rFonts w:ascii="Times New Roman" w:hAnsi="Times New Roman"/>
                <w:b/>
                <w:bCs/>
                <w:color w:val="FF0000"/>
                <w:sz w:val="20"/>
                <w:szCs w:val="20"/>
                <w:lang w:val="nl-BE" w:eastAsia="fr-FR"/>
              </w:rPr>
              <w:t>*Preis erhöht sich je nach Buchungsdatum</w:t>
            </w:r>
          </w:p>
          <w:p w14:paraId="6AC49B1F" w14:textId="5C7046EC" w:rsidR="00A2679C" w:rsidRPr="00425D8A" w:rsidRDefault="00A2679C" w:rsidP="00A2679C">
            <w:pPr>
              <w:suppressAutoHyphens w:val="0"/>
              <w:rPr>
                <w:rFonts w:ascii="Times New Roman" w:hAnsi="Times New Roman"/>
                <w:bCs/>
                <w:sz w:val="20"/>
                <w:szCs w:val="20"/>
                <w:lang w:val="nl-BE" w:eastAsia="fr-FR"/>
              </w:rPr>
            </w:pPr>
            <w:r w:rsidRPr="00425D8A">
              <w:rPr>
                <w:rFonts w:ascii="Times New Roman" w:hAnsi="Times New Roman"/>
                <w:bCs/>
                <w:sz w:val="20"/>
                <w:szCs w:val="20"/>
                <w:lang w:val="nl-BE" w:eastAsia="fr-FR"/>
              </w:rPr>
              <w:t>(vgl. Artikel 3.3)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7FE6FB" w14:textId="362B570A" w:rsidR="00601FFF" w:rsidRPr="00425D8A" w:rsidRDefault="00601FFF" w:rsidP="00601FFF">
            <w:pPr>
              <w:suppressAutoHyphens w:val="0"/>
              <w:rPr>
                <w:rFonts w:ascii="Times New Roman" w:hAnsi="Times New Roman"/>
                <w:b/>
                <w:bCs/>
                <w:sz w:val="20"/>
                <w:szCs w:val="20"/>
                <w:lang w:val="nl-BE" w:eastAsia="fr-FR"/>
              </w:rPr>
            </w:pPr>
            <w:r w:rsidRPr="00425D8A">
              <w:rPr>
                <w:rFonts w:ascii="Times New Roman" w:hAnsi="Times New Roman"/>
                <w:b/>
                <w:bCs/>
                <w:sz w:val="20"/>
                <w:szCs w:val="20"/>
                <w:lang w:val="nl-BE" w:eastAsia="fr-FR"/>
              </w:rPr>
              <w:t xml:space="preserve">Anzahl </w:t>
            </w:r>
            <w:r w:rsidR="00C2331C" w:rsidRPr="00425D8A">
              <w:rPr>
                <w:rFonts w:ascii="Times New Roman" w:hAnsi="Times New Roman"/>
                <w:b/>
                <w:bCs/>
                <w:sz w:val="20"/>
                <w:szCs w:val="20"/>
                <w:lang w:val="nl-BE" w:eastAsia="fr-FR"/>
              </w:rPr>
              <w:t xml:space="preserve">inklusive </w:t>
            </w:r>
            <w:r w:rsidRPr="00425D8A">
              <w:rPr>
                <w:rFonts w:ascii="Times New Roman" w:hAnsi="Times New Roman"/>
                <w:b/>
                <w:bCs/>
                <w:sz w:val="20"/>
                <w:szCs w:val="20"/>
                <w:lang w:val="nl-BE" w:eastAsia="fr-FR"/>
              </w:rPr>
              <w:t xml:space="preserve">Ausstellerausweise </w:t>
            </w:r>
          </w:p>
        </w:tc>
      </w:tr>
      <w:bookmarkEnd w:id="1"/>
      <w:tr w:rsidR="00421FAE" w:rsidRPr="00400725" w14:paraId="60F47761"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B10C4DC" w14:textId="77777777" w:rsidR="00421FAE" w:rsidRPr="00400725" w:rsidRDefault="00421FAE" w:rsidP="00421FAE">
            <w:pPr>
              <w:suppressAutoHyphens w:val="0"/>
              <w:rPr>
                <w:rFonts w:ascii="Times New Roman" w:hAnsi="Times New Roman"/>
                <w:sz w:val="20"/>
                <w:szCs w:val="20"/>
                <w:lang w:val="nl-BE" w:eastAsia="fr-FR"/>
              </w:rPr>
            </w:pPr>
            <w:r w:rsidRPr="00400725">
              <w:rPr>
                <w:lang w:val="nl-BE" w:eastAsia="fr-FR"/>
              </w:rPr>
              <w:t>Bis 36 m²</w:t>
            </w:r>
          </w:p>
        </w:tc>
        <w:tc>
          <w:tcPr>
            <w:tcW w:w="4394" w:type="dxa"/>
            <w:noWrap/>
            <w:vAlign w:val="center"/>
            <w:hideMark/>
          </w:tcPr>
          <w:p w14:paraId="5D5CFF51" w14:textId="61C72FF6" w:rsidR="00421FAE" w:rsidRPr="00B44866" w:rsidRDefault="00400725" w:rsidP="00421FAE">
            <w:pPr>
              <w:suppressAutoHyphens w:val="0"/>
              <w:rPr>
                <w:rFonts w:ascii="Times New Roman" w:hAnsi="Times New Roman"/>
                <w:sz w:val="18"/>
                <w:szCs w:val="18"/>
                <w:lang w:val="nl-BE" w:eastAsia="fr-FR"/>
              </w:rPr>
            </w:pPr>
            <w:r w:rsidRPr="009374DE">
              <w:rPr>
                <w:sz w:val="20"/>
                <w:szCs w:val="20"/>
              </w:rPr>
              <w:t>Pauschale</w:t>
            </w:r>
            <w:r w:rsidR="00421FAE" w:rsidRPr="009374DE">
              <w:rPr>
                <w:sz w:val="20"/>
                <w:szCs w:val="20"/>
              </w:rPr>
              <w:t xml:space="preserve"> </w:t>
            </w:r>
            <w:r w:rsidR="00421FAE" w:rsidRPr="009374DE">
              <w:rPr>
                <w:b/>
                <w:sz w:val="20"/>
                <w:szCs w:val="20"/>
              </w:rPr>
              <w:t>10</w:t>
            </w:r>
            <w:r w:rsidR="00103B70" w:rsidRPr="009374DE">
              <w:rPr>
                <w:b/>
                <w:sz w:val="20"/>
                <w:szCs w:val="20"/>
              </w:rPr>
              <w:t>5</w:t>
            </w:r>
            <w:r w:rsidR="00421FAE" w:rsidRPr="009374DE">
              <w:rPr>
                <w:b/>
                <w:sz w:val="20"/>
                <w:szCs w:val="20"/>
              </w:rPr>
              <w:t>0 €</w:t>
            </w:r>
            <w:r w:rsidR="00421FAE" w:rsidRPr="00B44866">
              <w:rPr>
                <w:bCs/>
                <w:sz w:val="18"/>
                <w:szCs w:val="18"/>
              </w:rPr>
              <w:t xml:space="preserve"> (</w:t>
            </w:r>
            <w:r w:rsidR="00421FAE" w:rsidRPr="00B44866">
              <w:rPr>
                <w:sz w:val="18"/>
                <w:szCs w:val="18"/>
              </w:rPr>
              <w:t>1</w:t>
            </w:r>
            <w:r w:rsidRPr="00B44866">
              <w:rPr>
                <w:sz w:val="18"/>
                <w:szCs w:val="18"/>
              </w:rPr>
              <w:t>100</w:t>
            </w:r>
            <w:r w:rsidR="00421FAE" w:rsidRPr="00B44866">
              <w:rPr>
                <w:sz w:val="18"/>
                <w:szCs w:val="18"/>
              </w:rPr>
              <w:t xml:space="preserve"> € - 1</w:t>
            </w:r>
            <w:r w:rsidRPr="00B44866">
              <w:rPr>
                <w:sz w:val="18"/>
                <w:szCs w:val="18"/>
              </w:rPr>
              <w:t>2</w:t>
            </w:r>
            <w:r w:rsidR="00421FAE" w:rsidRPr="00B44866">
              <w:rPr>
                <w:sz w:val="18"/>
                <w:szCs w:val="18"/>
              </w:rPr>
              <w:t>00 € - 12</w:t>
            </w:r>
            <w:r w:rsidRPr="00B44866">
              <w:rPr>
                <w:sz w:val="18"/>
                <w:szCs w:val="18"/>
              </w:rPr>
              <w:t>5</w:t>
            </w:r>
            <w:r w:rsidR="00421FAE" w:rsidRPr="00B44866">
              <w:rPr>
                <w:sz w:val="18"/>
                <w:szCs w:val="18"/>
              </w:rPr>
              <w:t>0 € - 1</w:t>
            </w:r>
            <w:r w:rsidRPr="00B44866">
              <w:rPr>
                <w:sz w:val="18"/>
                <w:szCs w:val="18"/>
              </w:rPr>
              <w:t>312,5</w:t>
            </w:r>
            <w:r w:rsidR="00421FAE" w:rsidRPr="00B44866">
              <w:rPr>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BBA6A2" w14:textId="77777777" w:rsidR="00421FAE" w:rsidRPr="00400725" w:rsidRDefault="00421FAE" w:rsidP="00421FAE">
            <w:pPr>
              <w:suppressAutoHyphens w:val="0"/>
              <w:jc w:val="center"/>
              <w:rPr>
                <w:rFonts w:ascii="Times New Roman" w:hAnsi="Times New Roman"/>
                <w:sz w:val="20"/>
                <w:szCs w:val="20"/>
                <w:lang w:val="nl-BE" w:eastAsia="fr-FR"/>
              </w:rPr>
            </w:pPr>
            <w:r w:rsidRPr="00400725">
              <w:rPr>
                <w:lang w:val="nl-BE" w:eastAsia="fr-FR"/>
              </w:rPr>
              <w:t>2</w:t>
            </w:r>
          </w:p>
        </w:tc>
      </w:tr>
      <w:bookmarkEnd w:id="2"/>
      <w:tr w:rsidR="00400725" w:rsidRPr="00400725" w14:paraId="67ED7B01"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D94BEF9"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37 bis 50 m²</w:t>
            </w:r>
          </w:p>
        </w:tc>
        <w:tc>
          <w:tcPr>
            <w:tcW w:w="4394" w:type="dxa"/>
            <w:noWrap/>
            <w:vAlign w:val="center"/>
            <w:hideMark/>
          </w:tcPr>
          <w:p w14:paraId="6E6F1E29" w14:textId="1834F795" w:rsidR="00400725" w:rsidRPr="00400725" w:rsidRDefault="00400725" w:rsidP="00400725">
            <w:pPr>
              <w:suppressAutoHyphens w:val="0"/>
              <w:rPr>
                <w:rFonts w:ascii="Times New Roman" w:hAnsi="Times New Roman"/>
                <w:sz w:val="20"/>
                <w:szCs w:val="20"/>
                <w:lang w:val="nl-BE" w:eastAsia="fr-FR"/>
              </w:rPr>
            </w:pPr>
            <w:r w:rsidRPr="00B44866">
              <w:rPr>
                <w:b/>
              </w:rPr>
              <w:t>28,35 €</w:t>
            </w:r>
            <w:r w:rsidRPr="00B44866">
              <w:t xml:space="preserve"> (29,7</w:t>
            </w:r>
            <w:r w:rsidRPr="00B44866">
              <w:rPr>
                <w:sz w:val="20"/>
                <w:szCs w:val="20"/>
              </w:rPr>
              <w:t xml:space="preserve"> € - 32,40 € - 33,75 € - 35,40 €)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E50494"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3</w:t>
            </w:r>
          </w:p>
        </w:tc>
      </w:tr>
      <w:tr w:rsidR="00400725" w:rsidRPr="00400725" w14:paraId="19CADA4B"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C94BC04"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51 bis 75 m²</w:t>
            </w:r>
          </w:p>
        </w:tc>
        <w:tc>
          <w:tcPr>
            <w:tcW w:w="4394" w:type="dxa"/>
            <w:noWrap/>
            <w:vAlign w:val="center"/>
            <w:hideMark/>
          </w:tcPr>
          <w:p w14:paraId="10FDB973" w14:textId="43D503B9" w:rsidR="00400725" w:rsidRPr="00400725" w:rsidRDefault="00400725" w:rsidP="00400725">
            <w:pPr>
              <w:suppressAutoHyphens w:val="0"/>
              <w:rPr>
                <w:rFonts w:ascii="Times New Roman" w:hAnsi="Times New Roman"/>
                <w:sz w:val="20"/>
                <w:szCs w:val="20"/>
                <w:lang w:val="nl-BE" w:eastAsia="fr-FR"/>
              </w:rPr>
            </w:pPr>
            <w:r w:rsidRPr="00B44866">
              <w:rPr>
                <w:b/>
              </w:rPr>
              <w:t>26,25 €</w:t>
            </w:r>
            <w:r w:rsidRPr="00B44866">
              <w:t xml:space="preserve"> (27,50</w:t>
            </w:r>
            <w:r w:rsidRPr="00B44866">
              <w:rPr>
                <w:sz w:val="20"/>
                <w:szCs w:val="20"/>
              </w:rPr>
              <w:t xml:space="preserve"> € - 30,00 € - 31,25 € - 32,80 €</w:t>
            </w:r>
            <w:r w:rsidRPr="00B44866">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C03C01"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4</w:t>
            </w:r>
          </w:p>
        </w:tc>
      </w:tr>
      <w:tr w:rsidR="00400725" w:rsidRPr="00400725" w14:paraId="28F86ABA"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6252054"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76 bis 100 m²</w:t>
            </w:r>
          </w:p>
        </w:tc>
        <w:tc>
          <w:tcPr>
            <w:tcW w:w="4394" w:type="dxa"/>
            <w:noWrap/>
            <w:vAlign w:val="center"/>
            <w:hideMark/>
          </w:tcPr>
          <w:p w14:paraId="2955E905" w14:textId="3C11777C" w:rsidR="00400725" w:rsidRPr="00400725" w:rsidRDefault="00400725" w:rsidP="00400725">
            <w:pPr>
              <w:suppressAutoHyphens w:val="0"/>
              <w:rPr>
                <w:rFonts w:ascii="Times New Roman" w:hAnsi="Times New Roman"/>
                <w:sz w:val="20"/>
                <w:szCs w:val="20"/>
                <w:lang w:val="nl-BE" w:eastAsia="fr-FR"/>
              </w:rPr>
            </w:pPr>
            <w:r w:rsidRPr="00B44866">
              <w:rPr>
                <w:b/>
              </w:rPr>
              <w:t>24,15 €</w:t>
            </w:r>
            <w:r w:rsidRPr="00B44866">
              <w:t xml:space="preserve"> (25,30</w:t>
            </w:r>
            <w:r w:rsidRPr="00B44866">
              <w:rPr>
                <w:sz w:val="20"/>
                <w:szCs w:val="20"/>
              </w:rPr>
              <w:t xml:space="preserve"> € - 27,60 € - 28,75 € - 30,20 €)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D928A0"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5</w:t>
            </w:r>
          </w:p>
        </w:tc>
      </w:tr>
      <w:tr w:rsidR="00400725" w:rsidRPr="00400725" w14:paraId="3C3D800B"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D232AEC"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101 bis 250 m²</w:t>
            </w:r>
          </w:p>
        </w:tc>
        <w:tc>
          <w:tcPr>
            <w:tcW w:w="4394" w:type="dxa"/>
            <w:noWrap/>
            <w:vAlign w:val="center"/>
            <w:hideMark/>
          </w:tcPr>
          <w:p w14:paraId="29329945" w14:textId="3349623F" w:rsidR="00400725" w:rsidRPr="00400725" w:rsidRDefault="00400725" w:rsidP="00400725">
            <w:pPr>
              <w:suppressAutoHyphens w:val="0"/>
              <w:rPr>
                <w:rFonts w:ascii="Times New Roman" w:hAnsi="Times New Roman"/>
                <w:sz w:val="20"/>
                <w:szCs w:val="20"/>
                <w:lang w:val="nl-BE" w:eastAsia="fr-FR"/>
              </w:rPr>
            </w:pPr>
            <w:r w:rsidRPr="00B44866">
              <w:rPr>
                <w:b/>
              </w:rPr>
              <w:t>22,00 €</w:t>
            </w:r>
            <w:r w:rsidRPr="00B44866">
              <w:t xml:space="preserve"> (23,10</w:t>
            </w:r>
            <w:r w:rsidRPr="00B44866">
              <w:rPr>
                <w:sz w:val="20"/>
                <w:szCs w:val="20"/>
              </w:rPr>
              <w:t xml:space="preserve"> € - 25,20 € - 26,25 € - 27,50 €)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2EB75F"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6</w:t>
            </w:r>
          </w:p>
        </w:tc>
      </w:tr>
      <w:tr w:rsidR="00400725" w:rsidRPr="00400725" w14:paraId="6130D8EF"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E65F93E"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251 bis 299 m²</w:t>
            </w:r>
          </w:p>
        </w:tc>
        <w:tc>
          <w:tcPr>
            <w:tcW w:w="4394" w:type="dxa"/>
            <w:noWrap/>
            <w:vAlign w:val="center"/>
            <w:hideMark/>
          </w:tcPr>
          <w:p w14:paraId="491791CB" w14:textId="3585356A" w:rsidR="00400725" w:rsidRPr="00400725" w:rsidRDefault="00400725" w:rsidP="00400725">
            <w:pPr>
              <w:suppressAutoHyphens w:val="0"/>
              <w:rPr>
                <w:rFonts w:ascii="Times New Roman" w:hAnsi="Times New Roman"/>
                <w:sz w:val="20"/>
                <w:szCs w:val="20"/>
                <w:lang w:val="nl-BE" w:eastAsia="fr-FR"/>
              </w:rPr>
            </w:pPr>
            <w:r w:rsidRPr="00B44866">
              <w:rPr>
                <w:b/>
              </w:rPr>
              <w:t>21,00 €</w:t>
            </w:r>
            <w:r w:rsidRPr="00B44866">
              <w:t xml:space="preserve"> (</w:t>
            </w:r>
            <w:r w:rsidRPr="00B44866">
              <w:rPr>
                <w:sz w:val="20"/>
                <w:szCs w:val="20"/>
              </w:rPr>
              <w:t>22,00 € - 24,00 € - 25,00 € - 26,25 €</w:t>
            </w:r>
            <w:r w:rsidRPr="00B44866">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410385"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7</w:t>
            </w:r>
          </w:p>
        </w:tc>
      </w:tr>
      <w:tr w:rsidR="00400725" w:rsidRPr="00400725" w14:paraId="35DDC2BA"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9FF3DF0"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300 bis 650 m²</w:t>
            </w:r>
          </w:p>
        </w:tc>
        <w:tc>
          <w:tcPr>
            <w:tcW w:w="4394" w:type="dxa"/>
            <w:noWrap/>
            <w:vAlign w:val="center"/>
            <w:hideMark/>
          </w:tcPr>
          <w:p w14:paraId="3FF7F65B" w14:textId="65CE4282" w:rsidR="00400725" w:rsidRPr="00400725" w:rsidRDefault="00400725" w:rsidP="00400725">
            <w:pPr>
              <w:suppressAutoHyphens w:val="0"/>
              <w:rPr>
                <w:rFonts w:ascii="Times New Roman" w:hAnsi="Times New Roman"/>
                <w:sz w:val="20"/>
                <w:szCs w:val="20"/>
                <w:lang w:val="nl-BE" w:eastAsia="fr-FR"/>
              </w:rPr>
            </w:pPr>
            <w:r w:rsidRPr="00B44866">
              <w:rPr>
                <w:b/>
              </w:rPr>
              <w:t>20,00 €</w:t>
            </w:r>
            <w:r w:rsidRPr="00B44866">
              <w:t xml:space="preserve"> (</w:t>
            </w:r>
            <w:r w:rsidRPr="00B44866">
              <w:rPr>
                <w:sz w:val="20"/>
                <w:szCs w:val="20"/>
              </w:rPr>
              <w:t>20,90 € - 22,80 € - 23,75 € - 25 €)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B2D68E"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8</w:t>
            </w:r>
          </w:p>
        </w:tc>
      </w:tr>
      <w:tr w:rsidR="00400725" w:rsidRPr="00400725" w14:paraId="50DA5B5C"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7843BCE"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von 651 bis 1000 m²</w:t>
            </w:r>
          </w:p>
        </w:tc>
        <w:tc>
          <w:tcPr>
            <w:tcW w:w="4394" w:type="dxa"/>
            <w:noWrap/>
            <w:vAlign w:val="center"/>
            <w:hideMark/>
          </w:tcPr>
          <w:p w14:paraId="46F70655" w14:textId="203B144F" w:rsidR="00400725" w:rsidRPr="00400725" w:rsidRDefault="00400725" w:rsidP="00400725">
            <w:pPr>
              <w:suppressAutoHyphens w:val="0"/>
              <w:rPr>
                <w:rFonts w:ascii="Times New Roman" w:hAnsi="Times New Roman"/>
                <w:sz w:val="20"/>
                <w:szCs w:val="20"/>
                <w:lang w:val="nl-BE" w:eastAsia="fr-FR"/>
              </w:rPr>
            </w:pPr>
            <w:r w:rsidRPr="00B44866">
              <w:rPr>
                <w:b/>
              </w:rPr>
              <w:t>18,90 €</w:t>
            </w:r>
            <w:r w:rsidRPr="00B44866">
              <w:t xml:space="preserve"> (</w:t>
            </w:r>
            <w:r w:rsidRPr="00B44866">
              <w:rPr>
                <w:sz w:val="20"/>
                <w:szCs w:val="20"/>
              </w:rPr>
              <w:t>19,80 € - 21,60 € - 22,50 € - 23,62 €)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BAC313"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9</w:t>
            </w:r>
          </w:p>
        </w:tc>
      </w:tr>
      <w:tr w:rsidR="00400725" w:rsidRPr="00400725" w14:paraId="7001737B" w14:textId="77777777" w:rsidTr="009374DE">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3EFBFBF" w14:textId="77777777" w:rsidR="00400725" w:rsidRPr="00400725" w:rsidRDefault="00400725" w:rsidP="00400725">
            <w:pPr>
              <w:suppressAutoHyphens w:val="0"/>
              <w:rPr>
                <w:rFonts w:ascii="Times New Roman" w:hAnsi="Times New Roman"/>
                <w:sz w:val="20"/>
                <w:szCs w:val="20"/>
                <w:lang w:val="nl-BE" w:eastAsia="fr-FR"/>
              </w:rPr>
            </w:pPr>
            <w:r w:rsidRPr="00400725">
              <w:rPr>
                <w:lang w:val="nl-BE" w:eastAsia="fr-FR"/>
              </w:rPr>
              <w:t>&gt; 1000 m²</w:t>
            </w:r>
          </w:p>
        </w:tc>
        <w:tc>
          <w:tcPr>
            <w:tcW w:w="4394" w:type="dxa"/>
            <w:noWrap/>
            <w:vAlign w:val="center"/>
            <w:hideMark/>
          </w:tcPr>
          <w:p w14:paraId="7F9BEEBB" w14:textId="04850DF2" w:rsidR="00400725" w:rsidRPr="00400725" w:rsidRDefault="00400725" w:rsidP="00400725">
            <w:pPr>
              <w:suppressAutoHyphens w:val="0"/>
              <w:rPr>
                <w:rFonts w:ascii="Times New Roman" w:hAnsi="Times New Roman"/>
                <w:sz w:val="20"/>
                <w:szCs w:val="20"/>
                <w:lang w:val="nl-BE" w:eastAsia="fr-FR"/>
              </w:rPr>
            </w:pPr>
            <w:r w:rsidRPr="00B44866">
              <w:rPr>
                <w:b/>
              </w:rPr>
              <w:t>17,85 €</w:t>
            </w:r>
            <w:r w:rsidRPr="00B44866">
              <w:t xml:space="preserve"> (</w:t>
            </w:r>
            <w:r w:rsidRPr="00B44866">
              <w:rPr>
                <w:sz w:val="20"/>
                <w:szCs w:val="20"/>
              </w:rPr>
              <w:t>18,70 € - 20,40 € - 21,25 € - 22,31 €)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226ECD" w14:textId="77777777" w:rsidR="00400725" w:rsidRPr="00400725" w:rsidRDefault="00400725" w:rsidP="00400725">
            <w:pPr>
              <w:suppressAutoHyphens w:val="0"/>
              <w:jc w:val="center"/>
              <w:rPr>
                <w:rFonts w:ascii="Times New Roman" w:hAnsi="Times New Roman"/>
                <w:sz w:val="20"/>
                <w:szCs w:val="20"/>
                <w:lang w:val="nl-BE" w:eastAsia="fr-FR"/>
              </w:rPr>
            </w:pPr>
            <w:r w:rsidRPr="00400725">
              <w:rPr>
                <w:lang w:val="nl-BE" w:eastAsia="fr-FR"/>
              </w:rPr>
              <w:t>10</w:t>
            </w:r>
          </w:p>
        </w:tc>
      </w:tr>
    </w:tbl>
    <w:p w14:paraId="6BE4A614" w14:textId="77777777" w:rsidR="00222668" w:rsidRPr="00716133" w:rsidRDefault="00222668">
      <w:pPr>
        <w:jc w:val="both"/>
      </w:pPr>
    </w:p>
    <w:p w14:paraId="3D8B1DA3" w14:textId="0A1450E4" w:rsidR="00A2679C" w:rsidRDefault="00A2679C">
      <w:pPr>
        <w:jc w:val="both"/>
      </w:pPr>
      <w:r w:rsidRPr="00A2679C">
        <w:t>*Bis einschließlich 1</w:t>
      </w:r>
      <w:r w:rsidR="00743E7A">
        <w:t>4</w:t>
      </w:r>
      <w:r w:rsidRPr="00A2679C">
        <w:t xml:space="preserve">. </w:t>
      </w:r>
      <w:r w:rsidR="00743E7A">
        <w:t>Februar</w:t>
      </w:r>
      <w:r w:rsidRPr="00A2679C">
        <w:t xml:space="preserve"> gilt der erste Preis. Für alle Standbuchungen nach diesem Datum wird ein Aufschlag erhoben: +5% nach dem 1</w:t>
      </w:r>
      <w:r w:rsidR="00743E7A">
        <w:t>4</w:t>
      </w:r>
      <w:r w:rsidRPr="00A2679C">
        <w:t xml:space="preserve">. </w:t>
      </w:r>
      <w:r w:rsidR="00743E7A">
        <w:t>Februar</w:t>
      </w:r>
      <w:r w:rsidRPr="00A2679C">
        <w:t xml:space="preserve">, +10% nach dem </w:t>
      </w:r>
      <w:r w:rsidR="00743E7A">
        <w:t>14. März</w:t>
      </w:r>
      <w:r w:rsidRPr="00A2679C">
        <w:t xml:space="preserve">, +20% nach dem </w:t>
      </w:r>
      <w:r w:rsidR="00743E7A">
        <w:t>14. April</w:t>
      </w:r>
      <w:r w:rsidRPr="00A2679C">
        <w:t>, +25% nach dem 1</w:t>
      </w:r>
      <w:r w:rsidR="00743E7A">
        <w:t>4. Mai</w:t>
      </w:r>
      <w:r w:rsidRPr="00A2679C">
        <w:t>.</w:t>
      </w:r>
    </w:p>
    <w:p w14:paraId="266261D1" w14:textId="77777777" w:rsidR="00A2679C" w:rsidRDefault="00A2679C">
      <w:pPr>
        <w:jc w:val="both"/>
      </w:pPr>
    </w:p>
    <w:p w14:paraId="3DC44CCC" w14:textId="43B05B89" w:rsidR="00222668" w:rsidRPr="00716133" w:rsidRDefault="00222668">
      <w:pPr>
        <w:jc w:val="both"/>
      </w:pPr>
      <w:r w:rsidRPr="00716133">
        <w:t>Aufpreis für Eckenanordnungen: 1</w:t>
      </w:r>
      <w:r w:rsidR="00743E7A">
        <w:t>98</w:t>
      </w:r>
      <w:r w:rsidRPr="00716133">
        <w:t xml:space="preserve"> €</w:t>
      </w:r>
      <w:r w:rsidR="0095342C" w:rsidRPr="00716133">
        <w:t xml:space="preserve"> / Ecke</w:t>
      </w:r>
      <w:r w:rsidR="00743E7A">
        <w:t>.</w:t>
      </w:r>
    </w:p>
    <w:p w14:paraId="09AA973F" w14:textId="77777777" w:rsidR="00222668" w:rsidRPr="00716133" w:rsidRDefault="00222668">
      <w:pPr>
        <w:jc w:val="both"/>
        <w:rPr>
          <w:u w:val="dotted"/>
        </w:rPr>
      </w:pPr>
    </w:p>
    <w:p w14:paraId="70791371" w14:textId="0A5186CF" w:rsidR="00222668" w:rsidRPr="00716133" w:rsidRDefault="00222668">
      <w:pPr>
        <w:jc w:val="both"/>
      </w:pPr>
      <w:r w:rsidRPr="00716133">
        <w:t>Aufpreis für Demo Green – Grünflächen (Vorführungszone zum Stand</w:t>
      </w:r>
      <w:r w:rsidR="004352F1">
        <w:t>)</w:t>
      </w:r>
      <w:r w:rsidRPr="00716133">
        <w:t xml:space="preserve">: </w:t>
      </w:r>
      <w:r w:rsidR="009739CC" w:rsidRPr="00716133">
        <w:t>g</w:t>
      </w:r>
      <w:r w:rsidRPr="00716133">
        <w:t xml:space="preserve">emietete Fläche zuzüglich einer Pauschale von 500 </w:t>
      </w:r>
      <w:r w:rsidR="00116C2D" w:rsidRPr="00716133">
        <w:t>€ für</w:t>
      </w:r>
      <w:r w:rsidRPr="00716133">
        <w:t xml:space="preserve"> die Dauer der Messe. Vorbehaltlich der Annahme durch das Veranstaltungskomitee. Siehe Art. 16 der vorliegenden Ordnung.</w:t>
      </w:r>
    </w:p>
    <w:p w14:paraId="6FEBC1CC" w14:textId="77777777" w:rsidR="00222668" w:rsidRPr="00716133" w:rsidRDefault="00222668">
      <w:pPr>
        <w:tabs>
          <w:tab w:val="left" w:pos="864"/>
          <w:tab w:val="left" w:pos="5616"/>
        </w:tabs>
        <w:jc w:val="both"/>
      </w:pPr>
    </w:p>
    <w:p w14:paraId="427690BE" w14:textId="6B13EC38" w:rsidR="00222668" w:rsidRDefault="00222668">
      <w:pPr>
        <w:tabs>
          <w:tab w:val="left" w:pos="864"/>
          <w:tab w:val="left" w:pos="5616"/>
        </w:tabs>
        <w:jc w:val="both"/>
      </w:pPr>
      <w:r w:rsidRPr="00716133">
        <w:t>Jeder Bruchteil eines m² wird als ganzer m² betrachtet.</w:t>
      </w:r>
    </w:p>
    <w:p w14:paraId="765A0AF7" w14:textId="77777777" w:rsidR="00A2679C" w:rsidRPr="00716133" w:rsidRDefault="00A2679C">
      <w:pPr>
        <w:tabs>
          <w:tab w:val="left" w:pos="864"/>
          <w:tab w:val="left" w:pos="5616"/>
        </w:tabs>
        <w:jc w:val="both"/>
      </w:pPr>
    </w:p>
    <w:p w14:paraId="599B9693" w14:textId="77777777" w:rsidR="00222668" w:rsidRPr="00716133" w:rsidRDefault="00222668">
      <w:pPr>
        <w:tabs>
          <w:tab w:val="left" w:pos="864"/>
          <w:tab w:val="left" w:pos="5616"/>
        </w:tabs>
        <w:jc w:val="both"/>
        <w:rPr>
          <w:b/>
          <w:bCs/>
        </w:rPr>
      </w:pPr>
      <w:r w:rsidRPr="00716133">
        <w:rPr>
          <w:b/>
        </w:rPr>
        <w:t xml:space="preserve">Als Standfläche wird die </w:t>
      </w:r>
      <w:r w:rsidRPr="00716133">
        <w:rPr>
          <w:b/>
          <w:u w:val="single"/>
        </w:rPr>
        <w:t>tatsächlich zugeteilte</w:t>
      </w:r>
      <w:r w:rsidRPr="00716133">
        <w:rPr>
          <w:b/>
        </w:rPr>
        <w:t xml:space="preserve"> Standfläche in Rechnung gestellt. Sie kann sich von der ursprünglich gewünschten Standfläche unterscheiden.</w:t>
      </w:r>
    </w:p>
    <w:p w14:paraId="40EC5F2B" w14:textId="77777777" w:rsidR="00222668" w:rsidRPr="00716133" w:rsidRDefault="00222668">
      <w:pPr>
        <w:tabs>
          <w:tab w:val="left" w:pos="864"/>
          <w:tab w:val="left" w:pos="5616"/>
        </w:tabs>
        <w:jc w:val="both"/>
      </w:pPr>
    </w:p>
    <w:p w14:paraId="470BBF53" w14:textId="77777777" w:rsidR="00222668" w:rsidRPr="00716133" w:rsidRDefault="00222668">
      <w:pPr>
        <w:tabs>
          <w:tab w:val="left" w:pos="864"/>
          <w:tab w:val="left" w:pos="5616"/>
        </w:tabs>
        <w:jc w:val="both"/>
      </w:pPr>
      <w:r w:rsidRPr="00716133">
        <w:t>Der Mietpreis pro m² Messestandort wird um 50 % erhöht, wenn der Aussteller einen Stock über seinem Grundstand anlegt. Die Berechnungsbasis ist der Flächeninhalt des Stockwerks.</w:t>
      </w:r>
    </w:p>
    <w:p w14:paraId="28B7B0AA" w14:textId="77777777" w:rsidR="00222668" w:rsidRPr="00716133" w:rsidRDefault="00222668">
      <w:pPr>
        <w:tabs>
          <w:tab w:val="left" w:pos="864"/>
          <w:tab w:val="left" w:pos="5616"/>
        </w:tabs>
        <w:jc w:val="both"/>
      </w:pPr>
    </w:p>
    <w:p w14:paraId="2A01379C" w14:textId="28E1E7DB" w:rsidR="00222668" w:rsidRPr="00716133" w:rsidRDefault="00222668">
      <w:pPr>
        <w:tabs>
          <w:tab w:val="left" w:pos="864"/>
          <w:tab w:val="left" w:pos="5616"/>
        </w:tabs>
        <w:jc w:val="both"/>
        <w:rPr>
          <w:b/>
        </w:rPr>
      </w:pPr>
      <w:r w:rsidRPr="00716133">
        <w:rPr>
          <w:b/>
        </w:rPr>
        <w:t xml:space="preserve">Für </w:t>
      </w:r>
      <w:r w:rsidR="009739CC" w:rsidRPr="00716133">
        <w:rPr>
          <w:b/>
        </w:rPr>
        <w:t>Premium</w:t>
      </w:r>
      <w:r w:rsidR="009739CC" w:rsidRPr="00EC0EB5">
        <w:rPr>
          <w:b/>
        </w:rPr>
        <w:t xml:space="preserve"> </w:t>
      </w:r>
      <w:r w:rsidRPr="00716133">
        <w:rPr>
          <w:b/>
        </w:rPr>
        <w:t>Standorte am Rand der Wettbewerbsringe</w:t>
      </w:r>
      <w:r w:rsidR="00440D72" w:rsidRPr="00716133">
        <w:rPr>
          <w:b/>
        </w:rPr>
        <w:t xml:space="preserve">, </w:t>
      </w:r>
      <w:r w:rsidRPr="00716133">
        <w:rPr>
          <w:b/>
        </w:rPr>
        <w:t>des Großen Rings</w:t>
      </w:r>
      <w:r w:rsidR="00440D72" w:rsidRPr="00716133">
        <w:rPr>
          <w:b/>
        </w:rPr>
        <w:t>, der Rue des Aubépines oder</w:t>
      </w:r>
      <w:r w:rsidRPr="00716133">
        <w:rPr>
          <w:b/>
        </w:rPr>
        <w:t xml:space="preserve"> </w:t>
      </w:r>
      <w:r w:rsidR="00BE50E8" w:rsidRPr="00716133">
        <w:rPr>
          <w:b/>
        </w:rPr>
        <w:t>gegenüber einem</w:t>
      </w:r>
      <w:r w:rsidR="00440D72" w:rsidRPr="00716133">
        <w:rPr>
          <w:b/>
        </w:rPr>
        <w:t xml:space="preserve"> der Eingänge </w:t>
      </w:r>
      <w:r w:rsidR="00BE50E8" w:rsidRPr="00716133">
        <w:rPr>
          <w:b/>
        </w:rPr>
        <w:t xml:space="preserve">(Porte des Jardins, Porte de la Ville, Porte </w:t>
      </w:r>
      <w:r w:rsidR="003C5A80">
        <w:rPr>
          <w:b/>
        </w:rPr>
        <w:t>du</w:t>
      </w:r>
      <w:r w:rsidR="00BE50E8" w:rsidRPr="00716133">
        <w:rPr>
          <w:b/>
        </w:rPr>
        <w:t xml:space="preserve"> Cheval de Trait, Porte des Concours) </w:t>
      </w:r>
      <w:r w:rsidRPr="00716133">
        <w:rPr>
          <w:b/>
        </w:rPr>
        <w:t xml:space="preserve">wird ein Aufpreis von </w:t>
      </w:r>
      <w:r w:rsidRPr="00716133">
        <w:rPr>
          <w:b/>
          <w:u w:val="single"/>
        </w:rPr>
        <w:t>5 €/m²</w:t>
      </w:r>
      <w:r w:rsidRPr="00716133">
        <w:rPr>
          <w:b/>
        </w:rPr>
        <w:t xml:space="preserve"> erhoben.</w:t>
      </w:r>
    </w:p>
    <w:p w14:paraId="0BBF2AF3" w14:textId="77777777" w:rsidR="00222668" w:rsidRPr="00716133" w:rsidRDefault="00222668">
      <w:pPr>
        <w:tabs>
          <w:tab w:val="left" w:pos="864"/>
          <w:tab w:val="left" w:pos="5616"/>
        </w:tabs>
        <w:jc w:val="both"/>
      </w:pPr>
    </w:p>
    <w:p w14:paraId="3FDF667F" w14:textId="6B2C45D6" w:rsidR="0095342C" w:rsidRPr="00716133" w:rsidRDefault="00222668">
      <w:pPr>
        <w:tabs>
          <w:tab w:val="left" w:pos="864"/>
          <w:tab w:val="left" w:pos="5616"/>
        </w:tabs>
        <w:jc w:val="both"/>
      </w:pPr>
      <w:r w:rsidRPr="00716133">
        <w:t>Aufpreis für Sichtbarkeit in der Höhe (über 4 m)</w:t>
      </w:r>
      <w:r w:rsidR="00B66CE8" w:rsidRPr="00716133">
        <w:t xml:space="preserve">, Flaggen </w:t>
      </w:r>
      <w:r w:rsidR="004E5C03" w:rsidRPr="00716133">
        <w:t>ausgenommen</w:t>
      </w:r>
      <w:r w:rsidR="004E5C03" w:rsidRPr="00EC0EB5">
        <w:t>:</w:t>
      </w:r>
      <w:r w:rsidRPr="00716133">
        <w:t xml:space="preserve"> 1</w:t>
      </w:r>
      <w:r w:rsidR="0095342C" w:rsidRPr="00716133">
        <w:t>.</w:t>
      </w:r>
      <w:r w:rsidRPr="00716133">
        <w:t>000 €</w:t>
      </w:r>
    </w:p>
    <w:p w14:paraId="786BF525" w14:textId="77777777" w:rsidR="00222668" w:rsidRPr="00716133" w:rsidRDefault="00222668">
      <w:pPr>
        <w:tabs>
          <w:tab w:val="left" w:pos="864"/>
          <w:tab w:val="left" w:pos="5616"/>
        </w:tabs>
        <w:jc w:val="both"/>
        <w:rPr>
          <w:u w:val="single"/>
        </w:rPr>
      </w:pPr>
    </w:p>
    <w:p w14:paraId="60A87291" w14:textId="77777777" w:rsidR="00222668" w:rsidRPr="00716133" w:rsidRDefault="00222668">
      <w:pPr>
        <w:tabs>
          <w:tab w:val="left" w:pos="864"/>
          <w:tab w:val="left" w:pos="5616"/>
        </w:tabs>
        <w:jc w:val="both"/>
        <w:rPr>
          <w:u w:val="single"/>
        </w:rPr>
      </w:pPr>
      <w:r w:rsidRPr="00716133">
        <w:rPr>
          <w:u w:val="single"/>
        </w:rPr>
        <w:t>b) Regionale Gastronomieprodukte – Ardenne Joyeuse</w:t>
      </w:r>
    </w:p>
    <w:p w14:paraId="394014B2" w14:textId="77777777" w:rsidR="00222668" w:rsidRPr="00716133" w:rsidRDefault="00222668">
      <w:pPr>
        <w:tabs>
          <w:tab w:val="left" w:pos="864"/>
          <w:tab w:val="left" w:pos="5616"/>
        </w:tabs>
        <w:jc w:val="both"/>
        <w:rPr>
          <w:sz w:val="10"/>
          <w:szCs w:val="10"/>
        </w:rPr>
      </w:pPr>
    </w:p>
    <w:p w14:paraId="00FEF333" w14:textId="53E4C111" w:rsidR="00A2679C" w:rsidRDefault="00222668">
      <w:pPr>
        <w:jc w:val="both"/>
      </w:pPr>
      <w:r w:rsidRPr="00716133">
        <w:t>Modul von</w:t>
      </w:r>
      <w:r w:rsidR="00B66CE8" w:rsidRPr="00716133">
        <w:t xml:space="preserve"> +/-</w:t>
      </w:r>
      <w:r w:rsidRPr="00EC0EB5">
        <w:t xml:space="preserve"> 10 m², überdacht, im Abschnitt Ardenne Joyeuse</w:t>
      </w:r>
      <w:r w:rsidR="0095342C" w:rsidRPr="00716133">
        <w:t xml:space="preserve">: </w:t>
      </w:r>
      <w:r w:rsidR="0008536B">
        <w:t>4</w:t>
      </w:r>
      <w:r w:rsidR="00FB6190">
        <w:t>14,75</w:t>
      </w:r>
      <w:r w:rsidR="0095342C" w:rsidRPr="00EC0EB5">
        <w:t xml:space="preserve"> € pro Modul</w:t>
      </w:r>
      <w:r w:rsidR="00A2679C">
        <w:t xml:space="preserve"> </w:t>
      </w:r>
      <w:r w:rsidR="00A2679C" w:rsidRPr="00A2679C">
        <w:t xml:space="preserve">für alle Buchungen bis zum </w:t>
      </w:r>
    </w:p>
    <w:p w14:paraId="6A66B958" w14:textId="62BE1A9C" w:rsidR="00222668" w:rsidRPr="00716133" w:rsidRDefault="007F48C0">
      <w:pPr>
        <w:jc w:val="both"/>
      </w:pPr>
      <w:r>
        <w:t>14. Februar eingeschlossen</w:t>
      </w:r>
      <w:r w:rsidR="00A2679C" w:rsidRPr="00A2679C">
        <w:t xml:space="preserve">. Nach diesem Datum wird ein Aufschlag wie in Artikel 3.3. festgelegt erhoben, der zu folgenden Preisen führt: </w:t>
      </w:r>
      <w:r w:rsidR="0097178E">
        <w:t>4</w:t>
      </w:r>
      <w:r w:rsidR="00FD138E">
        <w:t>34,50</w:t>
      </w:r>
      <w:r w:rsidR="00A2679C" w:rsidRPr="00A2679C">
        <w:t xml:space="preserve"> € nach dem 1</w:t>
      </w:r>
      <w:r w:rsidR="0097178E">
        <w:t>4. Februar</w:t>
      </w:r>
      <w:r w:rsidR="00A2679C" w:rsidRPr="00A2679C">
        <w:t xml:space="preserve">, </w:t>
      </w:r>
      <w:r w:rsidR="0097178E">
        <w:t>4</w:t>
      </w:r>
      <w:r w:rsidR="00FD138E">
        <w:t>74</w:t>
      </w:r>
      <w:r w:rsidR="00A2679C" w:rsidRPr="00A2679C">
        <w:t xml:space="preserve"> € nach dem </w:t>
      </w:r>
      <w:r w:rsidR="0097178E">
        <w:t>14. März</w:t>
      </w:r>
      <w:r w:rsidR="00A2679C" w:rsidRPr="00A2679C">
        <w:t>, 4</w:t>
      </w:r>
      <w:r w:rsidR="00FD138E">
        <w:t>93,75</w:t>
      </w:r>
      <w:r w:rsidR="00A2679C" w:rsidRPr="00A2679C">
        <w:t xml:space="preserve"> € nach dem </w:t>
      </w:r>
      <w:r w:rsidR="0097178E">
        <w:t>14. April</w:t>
      </w:r>
      <w:r w:rsidR="00A2679C" w:rsidRPr="00A2679C">
        <w:t xml:space="preserve">, </w:t>
      </w:r>
      <w:r w:rsidR="00FD138E">
        <w:t>518,44</w:t>
      </w:r>
      <w:r w:rsidR="00A2679C" w:rsidRPr="00A2679C">
        <w:t xml:space="preserve"> € nach dem 1</w:t>
      </w:r>
      <w:r w:rsidR="0097178E">
        <w:t>4. Mai</w:t>
      </w:r>
      <w:r w:rsidR="00A2679C" w:rsidRPr="00A2679C">
        <w:t>.</w:t>
      </w:r>
    </w:p>
    <w:p w14:paraId="01E14628" w14:textId="77777777" w:rsidR="00222668" w:rsidRPr="00716133" w:rsidRDefault="00222668">
      <w:pPr>
        <w:jc w:val="both"/>
        <w:rPr>
          <w:sz w:val="10"/>
          <w:szCs w:val="10"/>
        </w:rPr>
      </w:pPr>
    </w:p>
    <w:p w14:paraId="3A4D1033" w14:textId="605DB647" w:rsidR="00222668" w:rsidRPr="00EC0EB5" w:rsidRDefault="00222668" w:rsidP="00222668">
      <w:pPr>
        <w:jc w:val="both"/>
      </w:pPr>
      <w:r w:rsidRPr="00716133">
        <w:t>Diese Standorte sind für die in untenstehender Tabelle genannten drei Ausstellerkategorien reserviert, die sich zur Einhaltung der Charta „Verpflichtungen der Hersteller von Ardenne Joyeuse“ verpflichten, die</w:t>
      </w:r>
      <w:r w:rsidR="00B66CE8" w:rsidRPr="00716133">
        <w:t xml:space="preserve"> auf dem Ausstellerportal</w:t>
      </w:r>
      <w:r w:rsidRPr="00EC0EB5">
        <w:t xml:space="preserve"> </w:t>
      </w:r>
      <w:r w:rsidR="00B66CE8" w:rsidRPr="00716133">
        <w:t xml:space="preserve">von </w:t>
      </w:r>
      <w:hyperlink r:id="rId10" w:history="1">
        <w:r w:rsidRPr="00716133">
          <w:rPr>
            <w:rStyle w:val="Lienhypertexte"/>
            <w:color w:val="auto"/>
          </w:rPr>
          <w:t>www.foiredelibramont.com</w:t>
        </w:r>
      </w:hyperlink>
      <w:r w:rsidRPr="00EC0EB5">
        <w:t xml:space="preserve"> zu finden ist.</w:t>
      </w:r>
    </w:p>
    <w:p w14:paraId="397339B0" w14:textId="77777777" w:rsidR="00222668" w:rsidRPr="00716133" w:rsidRDefault="00222668" w:rsidP="002226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236"/>
        <w:gridCol w:w="3017"/>
      </w:tblGrid>
      <w:tr w:rsidR="00222668" w:rsidRPr="00716133" w14:paraId="12DCEDF7" w14:textId="77777777" w:rsidTr="00222668">
        <w:tc>
          <w:tcPr>
            <w:tcW w:w="3055" w:type="dxa"/>
            <w:shd w:val="clear" w:color="auto" w:fill="auto"/>
          </w:tcPr>
          <w:p w14:paraId="032166DD" w14:textId="2B9FD26F" w:rsidR="00982D97" w:rsidRPr="00630744" w:rsidRDefault="00982D97" w:rsidP="00222668">
            <w:pPr>
              <w:jc w:val="both"/>
            </w:pPr>
            <w:r w:rsidRPr="00630744">
              <w:t>Kategorie A</w:t>
            </w:r>
          </w:p>
          <w:p w14:paraId="1478F885" w14:textId="24A5AE6E" w:rsidR="00222668" w:rsidRPr="00630744" w:rsidRDefault="007263A5" w:rsidP="00222668">
            <w:pPr>
              <w:jc w:val="both"/>
            </w:pPr>
            <w:r w:rsidRPr="00630744">
              <w:t xml:space="preserve">Ich bin </w:t>
            </w:r>
            <w:r w:rsidR="00222668" w:rsidRPr="00630744">
              <w:t>Landwirt oder Gartenbauer</w:t>
            </w:r>
            <w:r w:rsidRPr="00630744">
              <w:t xml:space="preserve"> und verkaufe meine</w:t>
            </w:r>
            <w:r w:rsidR="00222668" w:rsidRPr="00630744">
              <w:t xml:space="preserve"> eigene</w:t>
            </w:r>
            <w:r w:rsidRPr="00630744">
              <w:t>n</w:t>
            </w:r>
            <w:r w:rsidR="00222668" w:rsidRPr="00630744">
              <w:t xml:space="preserve"> Produkte oder Vereinigung von Landwirten / Gartenbauern, Genossenschaft, … </w:t>
            </w:r>
          </w:p>
          <w:p w14:paraId="7FE2C926" w14:textId="77777777" w:rsidR="00222668" w:rsidRPr="00630744" w:rsidRDefault="00222668" w:rsidP="007263A5">
            <w:pPr>
              <w:jc w:val="both"/>
            </w:pPr>
            <w:r w:rsidRPr="00630744">
              <w:rPr>
                <w:i/>
              </w:rPr>
              <w:t xml:space="preserve">(mind. 80 % der Rohstoffe stammen aus </w:t>
            </w:r>
            <w:r w:rsidR="007263A5" w:rsidRPr="00630744">
              <w:rPr>
                <w:i/>
              </w:rPr>
              <w:t xml:space="preserve">meinem </w:t>
            </w:r>
            <w:r w:rsidRPr="00630744">
              <w:rPr>
                <w:i/>
              </w:rPr>
              <w:t>eigenen Betrieb)</w:t>
            </w:r>
          </w:p>
        </w:tc>
        <w:tc>
          <w:tcPr>
            <w:tcW w:w="3321" w:type="dxa"/>
            <w:shd w:val="clear" w:color="auto" w:fill="auto"/>
          </w:tcPr>
          <w:p w14:paraId="3E30738A" w14:textId="03C4F916" w:rsidR="00982D97" w:rsidRPr="00630744" w:rsidRDefault="00982D97" w:rsidP="00222668">
            <w:pPr>
              <w:jc w:val="both"/>
            </w:pPr>
            <w:r w:rsidRPr="00630744">
              <w:t>Kategorie B</w:t>
            </w:r>
          </w:p>
          <w:p w14:paraId="3A4BB7E8" w14:textId="2D58AEA3" w:rsidR="00222668" w:rsidRPr="00630744" w:rsidRDefault="007263A5" w:rsidP="00222668">
            <w:pPr>
              <w:jc w:val="both"/>
            </w:pPr>
            <w:r w:rsidRPr="00630744">
              <w:t xml:space="preserve">Ich bin </w:t>
            </w:r>
            <w:r w:rsidR="008F470C" w:rsidRPr="00630744">
              <w:t>Verarbeiter</w:t>
            </w:r>
            <w:r w:rsidR="00222668" w:rsidRPr="00630744">
              <w:t xml:space="preserve"> von </w:t>
            </w:r>
            <w:r w:rsidR="006B0C00" w:rsidRPr="00630744">
              <w:t>Rohstoffe</w:t>
            </w:r>
            <w:r w:rsidRPr="00630744">
              <w:t>n</w:t>
            </w:r>
            <w:r w:rsidR="00222668" w:rsidRPr="00630744">
              <w:t xml:space="preserve"> aus belgischen Betrieben </w:t>
            </w:r>
            <w:r w:rsidRPr="00630744">
              <w:t xml:space="preserve">und verkaufe an meinem Stand ausschließlich Produkte aus meiner </w:t>
            </w:r>
            <w:r w:rsidR="00011F10" w:rsidRPr="00630744">
              <w:t>Transformation</w:t>
            </w:r>
            <w:r w:rsidRPr="00630744">
              <w:t>.</w:t>
            </w:r>
          </w:p>
          <w:p w14:paraId="05DB17ED" w14:textId="6C912E60" w:rsidR="00222668" w:rsidRPr="00630744" w:rsidRDefault="00222668" w:rsidP="00222668">
            <w:pPr>
              <w:jc w:val="both"/>
              <w:rPr>
                <w:i/>
              </w:rPr>
            </w:pPr>
            <w:r w:rsidRPr="00630744">
              <w:rPr>
                <w:i/>
              </w:rPr>
              <w:t xml:space="preserve">(mind. 80 % der Rohstoffe stammen aus belgischen Betrieben, </w:t>
            </w:r>
            <w:r w:rsidR="001A71A3">
              <w:rPr>
                <w:i/>
              </w:rPr>
              <w:t>und für das</w:t>
            </w:r>
            <w:r w:rsidR="001A71A3" w:rsidRPr="00630744">
              <w:rPr>
                <w:i/>
              </w:rPr>
              <w:t xml:space="preserve"> </w:t>
            </w:r>
            <w:r w:rsidRPr="00630744">
              <w:rPr>
                <w:i/>
              </w:rPr>
              <w:t>Bier, Malz aus belgischer Gerste)</w:t>
            </w:r>
          </w:p>
        </w:tc>
        <w:tc>
          <w:tcPr>
            <w:tcW w:w="3087" w:type="dxa"/>
            <w:shd w:val="clear" w:color="auto" w:fill="auto"/>
          </w:tcPr>
          <w:p w14:paraId="76CC6234" w14:textId="2ED1E9D3" w:rsidR="00982D97" w:rsidRPr="00630744" w:rsidRDefault="00982D97" w:rsidP="00222668">
            <w:pPr>
              <w:jc w:val="both"/>
            </w:pPr>
            <w:r w:rsidRPr="00630744">
              <w:t>Kategorie C</w:t>
            </w:r>
          </w:p>
          <w:p w14:paraId="41318E01" w14:textId="3F832F60" w:rsidR="00222668" w:rsidRPr="00630744" w:rsidRDefault="007263A5" w:rsidP="00222668">
            <w:pPr>
              <w:jc w:val="both"/>
            </w:pPr>
            <w:r w:rsidRPr="00630744">
              <w:t xml:space="preserve">Ich bin </w:t>
            </w:r>
            <w:r w:rsidR="008F470C" w:rsidRPr="00630744">
              <w:t>Verarbeiter</w:t>
            </w:r>
            <w:r w:rsidR="00222668" w:rsidRPr="00630744">
              <w:t xml:space="preserve"> von </w:t>
            </w:r>
            <w:r w:rsidR="006B0C00" w:rsidRPr="00630744">
              <w:t>Rohstoffe</w:t>
            </w:r>
            <w:r w:rsidRPr="00630744">
              <w:t>n</w:t>
            </w:r>
            <w:r w:rsidR="006B0C00" w:rsidRPr="00630744">
              <w:t xml:space="preserve"> </w:t>
            </w:r>
            <w:r w:rsidRPr="00630744">
              <w:t>mit unterschiedlicher</w:t>
            </w:r>
            <w:r w:rsidR="00222668" w:rsidRPr="00630744">
              <w:t xml:space="preserve"> Herkunft</w:t>
            </w:r>
            <w:r w:rsidRPr="00630744">
              <w:t xml:space="preserve"> und verkaufe </w:t>
            </w:r>
            <w:r w:rsidR="00402F71" w:rsidRPr="00630744">
              <w:t xml:space="preserve">an meinem Stand </w:t>
            </w:r>
            <w:r w:rsidRPr="00630744">
              <w:t xml:space="preserve">ausschließlich Produkte </w:t>
            </w:r>
            <w:r w:rsidR="00402F71" w:rsidRPr="00630744">
              <w:t>aus meiner Transformation.</w:t>
            </w:r>
          </w:p>
          <w:p w14:paraId="25218AF7" w14:textId="77777777" w:rsidR="00222668" w:rsidRPr="00630744" w:rsidRDefault="00222668" w:rsidP="00222668">
            <w:pPr>
              <w:jc w:val="both"/>
              <w:rPr>
                <w:i/>
              </w:rPr>
            </w:pPr>
            <w:r w:rsidRPr="00630744">
              <w:rPr>
                <w:i/>
              </w:rPr>
              <w:t>(je nach Verfügbarkeit)</w:t>
            </w:r>
          </w:p>
        </w:tc>
      </w:tr>
    </w:tbl>
    <w:p w14:paraId="40A1D41A" w14:textId="77777777" w:rsidR="00222668" w:rsidRPr="00716133" w:rsidRDefault="00222668" w:rsidP="00222668"/>
    <w:p w14:paraId="1B52CC34" w14:textId="65C4DEED" w:rsidR="00222668" w:rsidRDefault="00222668" w:rsidP="00222668">
      <w:r w:rsidRPr="00716133">
        <w:t xml:space="preserve">Eine begrenzte Anzahl von Standorten in Ardenne Joyeuse, deren Hauptziel die Förderung landwirtschaftlicher Produkte ist, ist für </w:t>
      </w:r>
      <w:r w:rsidR="004E0185" w:rsidRPr="00716133">
        <w:t xml:space="preserve">lokale </w:t>
      </w:r>
      <w:r w:rsidRPr="00716133">
        <w:t>Brauereien reserviert</w:t>
      </w:r>
      <w:r w:rsidR="004E0185" w:rsidRPr="00716133">
        <w:t xml:space="preserve"> (Biere gebrauen in Wallonia) und </w:t>
      </w:r>
      <w:r w:rsidR="000D261F" w:rsidRPr="000D261F">
        <w:t>Mikrobrauereien</w:t>
      </w:r>
      <w:r w:rsidR="004E0185" w:rsidRPr="00716133">
        <w:t xml:space="preserve"> (weniger als 1</w:t>
      </w:r>
      <w:r w:rsidR="00FD138E">
        <w:t>2</w:t>
      </w:r>
      <w:r w:rsidR="004E0185" w:rsidRPr="00716133">
        <w:t>.</w:t>
      </w:r>
      <w:r w:rsidR="000D261F">
        <w:t>5</w:t>
      </w:r>
      <w:r w:rsidR="004E0185" w:rsidRPr="00716133">
        <w:t>00 hl)</w:t>
      </w:r>
      <w:r w:rsidRPr="00716133">
        <w:t xml:space="preserve">, </w:t>
      </w:r>
      <w:r w:rsidRPr="00EC0EB5">
        <w:t>die direkt von dem produzierenden Unternehmen vertreten werden.</w:t>
      </w:r>
      <w:r w:rsidR="00630744">
        <w:t xml:space="preserve"> </w:t>
      </w:r>
      <w:r w:rsidR="003C40AA">
        <w:t>Spirituosen</w:t>
      </w:r>
      <w:r w:rsidR="00630744">
        <w:t xml:space="preserve"> sind nicht erlaubt</w:t>
      </w:r>
      <w:r w:rsidR="00630744" w:rsidRPr="00630744">
        <w:t>.</w:t>
      </w:r>
    </w:p>
    <w:p w14:paraId="735CDBCE" w14:textId="6D7A12C1" w:rsidR="006F40BE" w:rsidRPr="001A71A3" w:rsidRDefault="006F40BE" w:rsidP="00222668">
      <w:pPr>
        <w:rPr>
          <w:iCs/>
        </w:rPr>
      </w:pPr>
      <w:r w:rsidRPr="001A71A3">
        <w:rPr>
          <w:iCs/>
        </w:rPr>
        <w:t>Brauereien der Kategorien A und B, die vom Collège des Producteurs mit dem Label „</w:t>
      </w:r>
      <w:r>
        <w:rPr>
          <w:iCs/>
        </w:rPr>
        <w:t>prix juste</w:t>
      </w:r>
      <w:r w:rsidRPr="001A71A3">
        <w:rPr>
          <w:iCs/>
        </w:rPr>
        <w:t>“ ausgezeichnet wurden, werden bevorzugt behandelt.</w:t>
      </w:r>
    </w:p>
    <w:p w14:paraId="5270A9CD" w14:textId="77777777" w:rsidR="00222668" w:rsidRPr="00716133" w:rsidRDefault="00222668">
      <w:pPr>
        <w:jc w:val="both"/>
      </w:pPr>
    </w:p>
    <w:p w14:paraId="472EFF2E" w14:textId="77777777" w:rsidR="00222668" w:rsidRPr="00716133" w:rsidRDefault="00222668">
      <w:pPr>
        <w:jc w:val="both"/>
        <w:rPr>
          <w:b/>
          <w:bCs/>
          <w:u w:val="single"/>
        </w:rPr>
      </w:pPr>
      <w:r w:rsidRPr="00716133">
        <w:rPr>
          <w:b/>
          <w:u w:val="single"/>
        </w:rPr>
        <w:t>3.2. Messestandorte in Innenräumen – Hallen</w:t>
      </w:r>
    </w:p>
    <w:p w14:paraId="71005C27" w14:textId="77777777" w:rsidR="00222668" w:rsidRPr="00716133" w:rsidRDefault="00222668">
      <w:pPr>
        <w:jc w:val="both"/>
        <w:rPr>
          <w:b/>
          <w:bCs/>
        </w:rPr>
      </w:pPr>
    </w:p>
    <w:p w14:paraId="35DC3935" w14:textId="77777777" w:rsidR="00222668" w:rsidRPr="00716133" w:rsidRDefault="00222668" w:rsidP="00222668">
      <w:pPr>
        <w:numPr>
          <w:ilvl w:val="0"/>
          <w:numId w:val="5"/>
        </w:numPr>
        <w:ind w:left="284" w:hanging="284"/>
        <w:jc w:val="both"/>
        <w:rPr>
          <w:b/>
          <w:bCs/>
          <w:u w:val="single"/>
        </w:rPr>
      </w:pPr>
      <w:r w:rsidRPr="00716133">
        <w:rPr>
          <w:b/>
          <w:u w:val="single"/>
        </w:rPr>
        <w:t xml:space="preserve">Halle 1 </w:t>
      </w:r>
    </w:p>
    <w:p w14:paraId="5C8B759A" w14:textId="77777777" w:rsidR="00222668" w:rsidRPr="00716133" w:rsidRDefault="00222668" w:rsidP="00222668">
      <w:pPr>
        <w:ind w:left="720"/>
        <w:jc w:val="both"/>
        <w:rPr>
          <w:bCs/>
        </w:rPr>
      </w:pPr>
    </w:p>
    <w:p w14:paraId="6D2B7C7E" w14:textId="77777777" w:rsidR="00222668" w:rsidRPr="00716133" w:rsidRDefault="00222668">
      <w:pPr>
        <w:jc w:val="both"/>
        <w:rPr>
          <w:bCs/>
        </w:rPr>
      </w:pPr>
      <w:r w:rsidRPr="00716133">
        <w:t xml:space="preserve">Das </w:t>
      </w:r>
      <w:r w:rsidRPr="00716133">
        <w:rPr>
          <w:u w:val="single"/>
        </w:rPr>
        <w:t>Erdgeschoss der Halle 1</w:t>
      </w:r>
      <w:r w:rsidRPr="00716133">
        <w:t xml:space="preserve"> ist Organisationen des Dienstleistungssektors vorbehalten, wie Banken, Versicherungen, </w:t>
      </w:r>
      <w:r w:rsidR="008F470C" w:rsidRPr="00716133">
        <w:t>Fachp</w:t>
      </w:r>
      <w:r w:rsidRPr="00716133">
        <w:t>resse, Unterricht, Engineering und Beratung.</w:t>
      </w:r>
    </w:p>
    <w:p w14:paraId="3853EF07" w14:textId="77777777" w:rsidR="00222668" w:rsidRPr="00716133" w:rsidRDefault="00222668">
      <w:pPr>
        <w:jc w:val="both"/>
        <w:rPr>
          <w:bCs/>
        </w:rPr>
      </w:pPr>
    </w:p>
    <w:p w14:paraId="07059FC3" w14:textId="3E4C4BFC" w:rsidR="00222668" w:rsidRPr="00716133" w:rsidRDefault="00222668">
      <w:pPr>
        <w:jc w:val="both"/>
        <w:rPr>
          <w:bCs/>
        </w:rPr>
      </w:pPr>
      <w:r w:rsidRPr="00716133">
        <w:t xml:space="preserve">Der Mietpreis beträgt </w:t>
      </w:r>
      <w:r w:rsidR="004E0185" w:rsidRPr="00716133">
        <w:t>7</w:t>
      </w:r>
      <w:r w:rsidRPr="00716133">
        <w:t>0</w:t>
      </w:r>
      <w:r w:rsidRPr="00EC0EB5">
        <w:t xml:space="preserve"> €/m², blanke Oberfläche</w:t>
      </w:r>
      <w:r w:rsidR="00A2679C">
        <w:t xml:space="preserve">, </w:t>
      </w:r>
      <w:r w:rsidR="00A2679C" w:rsidRPr="00A2679C">
        <w:t>für alle Buchungen bis zum 1</w:t>
      </w:r>
      <w:r w:rsidR="00817554">
        <w:t>4. Februar</w:t>
      </w:r>
      <w:r w:rsidR="00A2679C" w:rsidRPr="00A2679C">
        <w:t>. Nach diesem Datum wird ein Aufschlag wie in Artikel 3.3 festgelegt erhoben.</w:t>
      </w:r>
    </w:p>
    <w:p w14:paraId="7DCEA280" w14:textId="08987FDC" w:rsidR="00222668" w:rsidRPr="00716133" w:rsidRDefault="00222668">
      <w:pPr>
        <w:jc w:val="both"/>
      </w:pPr>
      <w:r w:rsidRPr="00716133">
        <w:t>Aufpreis für Eckenanordnungen: 1</w:t>
      </w:r>
      <w:r w:rsidR="00817554">
        <w:t>98</w:t>
      </w:r>
      <w:r w:rsidRPr="00716133">
        <w:t xml:space="preserve"> €</w:t>
      </w:r>
      <w:r w:rsidR="00B1243D" w:rsidRPr="00716133">
        <w:t xml:space="preserve"> / Ecke</w:t>
      </w:r>
      <w:r w:rsidR="00A2679C">
        <w:t>.</w:t>
      </w:r>
    </w:p>
    <w:p w14:paraId="7B3CFE36" w14:textId="77777777" w:rsidR="00222668" w:rsidRPr="00716133" w:rsidRDefault="00222668">
      <w:pPr>
        <w:jc w:val="both"/>
      </w:pPr>
      <w:r w:rsidRPr="00716133">
        <w:t xml:space="preserve">Aufpreis für Sichtbarkeit in der Höhe (über </w:t>
      </w:r>
      <w:r w:rsidR="001E3EF3" w:rsidRPr="00716133">
        <w:t xml:space="preserve">3 </w:t>
      </w:r>
      <w:r w:rsidRPr="00716133">
        <w:t>m): 1</w:t>
      </w:r>
      <w:r w:rsidR="00B1243D" w:rsidRPr="00716133">
        <w:t>.</w:t>
      </w:r>
      <w:r w:rsidRPr="00716133">
        <w:t>000 €.</w:t>
      </w:r>
    </w:p>
    <w:p w14:paraId="6DF1453E" w14:textId="14C192C9" w:rsidR="00222668" w:rsidRPr="00716133" w:rsidRDefault="00222668">
      <w:pPr>
        <w:jc w:val="both"/>
      </w:pPr>
      <w:r w:rsidRPr="00716133">
        <w:t>Aufpreis für Anschlagpunkte: 50 €/Anschlagpunkt zuzüglich zur Pauschale für Sichtbarkeit in der Höhe</w:t>
      </w:r>
      <w:r w:rsidR="00A2679C">
        <w:t>.</w:t>
      </w:r>
    </w:p>
    <w:p w14:paraId="5BFA3D74" w14:textId="77777777" w:rsidR="00222668" w:rsidRPr="00716133" w:rsidRDefault="00222668">
      <w:pPr>
        <w:jc w:val="both"/>
      </w:pPr>
    </w:p>
    <w:p w14:paraId="2A147491" w14:textId="77777777" w:rsidR="00CE7D18" w:rsidRPr="00716133" w:rsidRDefault="00222668" w:rsidP="00222668">
      <w:pPr>
        <w:jc w:val="both"/>
        <w:rPr>
          <w:bCs/>
        </w:rPr>
      </w:pPr>
      <w:r w:rsidRPr="00716133">
        <w:t>Die Stände im Erdgeschoss werden ohne irgendeine Einrichtung vermietet. Sie kann durch einen vom Aussteller bestimmten Standbauer erfolgen.</w:t>
      </w:r>
    </w:p>
    <w:p w14:paraId="6DC8A7F4" w14:textId="77777777" w:rsidR="00CE7D18" w:rsidRPr="00716133" w:rsidRDefault="00CE7D18" w:rsidP="00222668">
      <w:pPr>
        <w:jc w:val="both"/>
        <w:rPr>
          <w:bCs/>
        </w:rPr>
      </w:pPr>
    </w:p>
    <w:p w14:paraId="29DC79A6" w14:textId="630FBA88" w:rsidR="0076382F" w:rsidRDefault="00222668" w:rsidP="00222668">
      <w:pPr>
        <w:jc w:val="both"/>
      </w:pPr>
      <w:r w:rsidRPr="00716133">
        <w:t xml:space="preserve">Ein anderer Teil im </w:t>
      </w:r>
      <w:r w:rsidRPr="00716133">
        <w:rPr>
          <w:u w:val="single"/>
        </w:rPr>
        <w:t>Erdgeschoss von Halle 1</w:t>
      </w:r>
      <w:r w:rsidRPr="00716133">
        <w:t xml:space="preserve"> beherbergt das </w:t>
      </w:r>
      <w:r w:rsidR="003C40AA" w:rsidRPr="003C40AA">
        <w:rPr>
          <w:b/>
        </w:rPr>
        <w:t>„One-Health“</w:t>
      </w:r>
      <w:r w:rsidR="003C40AA">
        <w:t xml:space="preserve"> Zentrum,</w:t>
      </w:r>
      <w:r w:rsidR="003C40AA" w:rsidRPr="003C40AA">
        <w:t xml:space="preserve"> der sich mit </w:t>
      </w:r>
      <w:r w:rsidR="0076382F">
        <w:t>H</w:t>
      </w:r>
      <w:r w:rsidR="003C40AA" w:rsidRPr="003C40AA">
        <w:t xml:space="preserve">ygiene und </w:t>
      </w:r>
    </w:p>
    <w:p w14:paraId="45E02E35" w14:textId="4706F865" w:rsidR="00222668" w:rsidRDefault="0076382F" w:rsidP="00222668">
      <w:pPr>
        <w:jc w:val="both"/>
      </w:pPr>
      <w:r>
        <w:t>Tier</w:t>
      </w:r>
      <w:r w:rsidR="003C40AA">
        <w:t>g</w:t>
      </w:r>
      <w:r w:rsidR="003C40AA" w:rsidRPr="003C40AA">
        <w:t xml:space="preserve">esundheit, </w:t>
      </w:r>
      <w:r>
        <w:t>darunter</w:t>
      </w:r>
      <w:r w:rsidR="003C40AA" w:rsidRPr="003C40AA">
        <w:t xml:space="preserve"> </w:t>
      </w:r>
      <w:r w:rsidRPr="00716133">
        <w:t>veterinärmedizinische</w:t>
      </w:r>
      <w:r w:rsidRPr="003C40AA">
        <w:t xml:space="preserve"> </w:t>
      </w:r>
      <w:r w:rsidR="003C40AA" w:rsidRPr="003C40AA">
        <w:t>Produkte, sowie mit Pflanzen- und öffentlicher Gesundheit befasst</w:t>
      </w:r>
      <w:r w:rsidR="00222668" w:rsidRPr="00716133">
        <w:t xml:space="preserve">, das Zentrum für </w:t>
      </w:r>
      <w:r w:rsidR="00222668" w:rsidRPr="00716133">
        <w:rPr>
          <w:b/>
        </w:rPr>
        <w:t>Milchwirtschaft</w:t>
      </w:r>
      <w:r w:rsidR="00222668" w:rsidRPr="00716133">
        <w:t>, das sich auf den Milchsektor spezialisiert (Materialien, Produkte und Dienstleistungen von der Ernte bis zur Verarbeitung)</w:t>
      </w:r>
      <w:r w:rsidR="008F470C" w:rsidRPr="00716133">
        <w:t xml:space="preserve"> sowie das Zentrum für </w:t>
      </w:r>
      <w:r w:rsidR="00817554">
        <w:rPr>
          <w:b/>
        </w:rPr>
        <w:t xml:space="preserve">Innovation </w:t>
      </w:r>
      <w:r w:rsidR="00817554" w:rsidRPr="00817554">
        <w:rPr>
          <w:b/>
        </w:rPr>
        <w:t>- S</w:t>
      </w:r>
      <w:r w:rsidR="003D102E" w:rsidRPr="00817554">
        <w:rPr>
          <w:b/>
        </w:rPr>
        <w:t xml:space="preserve">mart </w:t>
      </w:r>
      <w:r w:rsidR="00817554" w:rsidRPr="00817554">
        <w:rPr>
          <w:b/>
        </w:rPr>
        <w:t>Fa</w:t>
      </w:r>
      <w:r w:rsidR="003D102E" w:rsidRPr="00817554">
        <w:rPr>
          <w:b/>
        </w:rPr>
        <w:t>rming</w:t>
      </w:r>
      <w:r w:rsidR="00817554" w:rsidRPr="00817554">
        <w:rPr>
          <w:b/>
        </w:rPr>
        <w:t xml:space="preserve"> - Robotik</w:t>
      </w:r>
      <w:r w:rsidR="00222668" w:rsidRPr="00716133">
        <w:t xml:space="preserve">. </w:t>
      </w:r>
      <w:r w:rsidR="008B5F48" w:rsidRPr="00716133">
        <w:t xml:space="preserve">Diese </w:t>
      </w:r>
      <w:r w:rsidR="008B5F48">
        <w:t>kollektiven Zentren</w:t>
      </w:r>
      <w:r w:rsidR="00222668" w:rsidRPr="00716133">
        <w:t xml:space="preserve"> sind mit einem Gemeinschaftsraum ausgestattet, in dem die Organisation einen Getränke-Service zur Verfügung stellt. Der Verbrauch wird zum Selbstkostenpreis </w:t>
      </w:r>
      <w:r w:rsidR="008B5F48">
        <w:t xml:space="preserve">an den Ausstellern </w:t>
      </w:r>
      <w:r w:rsidR="00222668" w:rsidRPr="00716133">
        <w:t>in Rechnung gestellt.</w:t>
      </w:r>
    </w:p>
    <w:p w14:paraId="314D2740" w14:textId="77777777" w:rsidR="000F03D8" w:rsidRPr="00716133" w:rsidRDefault="000F03D8" w:rsidP="00222668">
      <w:pPr>
        <w:jc w:val="both"/>
      </w:pPr>
    </w:p>
    <w:p w14:paraId="372D993D" w14:textId="717414AD" w:rsidR="001E3EF3" w:rsidRPr="000F03D8" w:rsidRDefault="00222668" w:rsidP="00222668">
      <w:pPr>
        <w:jc w:val="both"/>
      </w:pPr>
      <w:r w:rsidRPr="00716133">
        <w:t>In dieser Zone gibt es zwei Standkategorien:</w:t>
      </w:r>
    </w:p>
    <w:tbl>
      <w:tblPr>
        <w:tblpPr w:leftFromText="141" w:rightFromText="141" w:vertAnchor="text" w:horzAnchor="margin" w:tblpY="329"/>
        <w:tblOverlap w:val="never"/>
        <w:tblW w:w="9351" w:type="dxa"/>
        <w:tblCellMar>
          <w:left w:w="70" w:type="dxa"/>
          <w:right w:w="70" w:type="dxa"/>
        </w:tblCellMar>
        <w:tblLook w:val="0000" w:firstRow="0" w:lastRow="0" w:firstColumn="0" w:lastColumn="0" w:noHBand="0" w:noVBand="0"/>
      </w:tblPr>
      <w:tblGrid>
        <w:gridCol w:w="1129"/>
        <w:gridCol w:w="2694"/>
        <w:gridCol w:w="5528"/>
      </w:tblGrid>
      <w:tr w:rsidR="005941B3" w:rsidRPr="00716133" w14:paraId="24D0E99A" w14:textId="77777777" w:rsidTr="006B769D">
        <w:trPr>
          <w:trHeight w:val="836"/>
        </w:trPr>
        <w:tc>
          <w:tcPr>
            <w:tcW w:w="1129" w:type="dxa"/>
            <w:tcBorders>
              <w:top w:val="single" w:sz="4" w:space="0" w:color="auto"/>
              <w:left w:val="single" w:sz="4" w:space="0" w:color="auto"/>
              <w:bottom w:val="single" w:sz="4" w:space="0" w:color="auto"/>
              <w:right w:val="single" w:sz="4" w:space="0" w:color="auto"/>
            </w:tcBorders>
            <w:noWrap/>
            <w:vAlign w:val="center"/>
          </w:tcPr>
          <w:p w14:paraId="6B5C8BCE" w14:textId="77777777" w:rsidR="005941B3" w:rsidRPr="00716133" w:rsidRDefault="005941B3" w:rsidP="00DD6088">
            <w:pPr>
              <w:jc w:val="center"/>
              <w:rPr>
                <w:b/>
              </w:rPr>
            </w:pPr>
          </w:p>
          <w:p w14:paraId="586C4516" w14:textId="77777777" w:rsidR="00184F9E" w:rsidRPr="00716133" w:rsidRDefault="00184F9E" w:rsidP="00227E8A">
            <w:pPr>
              <w:jc w:val="center"/>
              <w:rPr>
                <w:b/>
              </w:rPr>
            </w:pPr>
          </w:p>
          <w:p w14:paraId="4CA34285" w14:textId="77777777" w:rsidR="005941B3" w:rsidRPr="00716133" w:rsidRDefault="005941B3" w:rsidP="004F290E">
            <w:pPr>
              <w:jc w:val="center"/>
              <w:rPr>
                <w:b/>
              </w:rPr>
            </w:pPr>
            <w:r w:rsidRPr="00716133">
              <w:rPr>
                <w:b/>
              </w:rPr>
              <w:t>Kategorie</w:t>
            </w:r>
          </w:p>
          <w:p w14:paraId="2E3BC6E1" w14:textId="77777777" w:rsidR="005941B3" w:rsidRPr="00716133" w:rsidRDefault="005941B3" w:rsidP="004F290E">
            <w:pPr>
              <w:jc w:val="center"/>
              <w:rPr>
                <w:b/>
              </w:rPr>
            </w:pPr>
          </w:p>
          <w:p w14:paraId="4649620E" w14:textId="77777777" w:rsidR="005941B3" w:rsidRPr="00716133" w:rsidRDefault="005941B3" w:rsidP="004F290E">
            <w:pPr>
              <w:jc w:val="center"/>
              <w:rPr>
                <w:b/>
              </w:rPr>
            </w:pPr>
          </w:p>
        </w:tc>
        <w:tc>
          <w:tcPr>
            <w:tcW w:w="2694" w:type="dxa"/>
            <w:tcBorders>
              <w:top w:val="single" w:sz="4" w:space="0" w:color="auto"/>
              <w:left w:val="nil"/>
              <w:bottom w:val="single" w:sz="4" w:space="0" w:color="auto"/>
              <w:right w:val="single" w:sz="4" w:space="0" w:color="auto"/>
            </w:tcBorders>
            <w:vAlign w:val="center"/>
          </w:tcPr>
          <w:p w14:paraId="2BBA785F" w14:textId="77777777" w:rsidR="005941B3" w:rsidRDefault="005941B3" w:rsidP="004F290E">
            <w:pPr>
              <w:jc w:val="center"/>
              <w:rPr>
                <w:b/>
              </w:rPr>
            </w:pPr>
            <w:r w:rsidRPr="00716133">
              <w:rPr>
                <w:b/>
              </w:rPr>
              <w:t>Leere Fläche</w:t>
            </w:r>
          </w:p>
          <w:p w14:paraId="08439565" w14:textId="7EC000B0" w:rsidR="006B769D" w:rsidRPr="006B769D" w:rsidRDefault="006B769D" w:rsidP="004F290E">
            <w:pPr>
              <w:jc w:val="center"/>
            </w:pPr>
            <w:r w:rsidRPr="006B769D">
              <w:t>(*Preis variiert je nach Buchungsdatum - s. Punkt 3.3.)</w:t>
            </w:r>
          </w:p>
        </w:tc>
        <w:tc>
          <w:tcPr>
            <w:tcW w:w="5528" w:type="dxa"/>
            <w:tcBorders>
              <w:top w:val="single" w:sz="4" w:space="0" w:color="auto"/>
              <w:left w:val="single" w:sz="4" w:space="0" w:color="auto"/>
              <w:bottom w:val="single" w:sz="4" w:space="0" w:color="auto"/>
              <w:right w:val="single" w:sz="4" w:space="0" w:color="auto"/>
            </w:tcBorders>
            <w:vAlign w:val="center"/>
          </w:tcPr>
          <w:p w14:paraId="23C70328" w14:textId="77777777" w:rsidR="005941B3" w:rsidRPr="00716133" w:rsidRDefault="005941B3" w:rsidP="004F290E">
            <w:pPr>
              <w:jc w:val="center"/>
              <w:rPr>
                <w:b/>
              </w:rPr>
            </w:pPr>
            <w:r w:rsidRPr="00716133">
              <w:rPr>
                <w:b/>
              </w:rPr>
              <w:t>Preis für die Einrichtung / Details</w:t>
            </w:r>
          </w:p>
        </w:tc>
      </w:tr>
      <w:tr w:rsidR="006B769D" w:rsidRPr="00716133" w14:paraId="28987F0B" w14:textId="77777777" w:rsidTr="00C406FA">
        <w:trPr>
          <w:trHeight w:val="278"/>
        </w:trPr>
        <w:tc>
          <w:tcPr>
            <w:tcW w:w="1129" w:type="dxa"/>
            <w:tcBorders>
              <w:top w:val="single" w:sz="4" w:space="0" w:color="auto"/>
              <w:left w:val="single" w:sz="4" w:space="0" w:color="auto"/>
              <w:bottom w:val="single" w:sz="4" w:space="0" w:color="auto"/>
              <w:right w:val="single" w:sz="4" w:space="0" w:color="auto"/>
            </w:tcBorders>
            <w:noWrap/>
            <w:vAlign w:val="center"/>
          </w:tcPr>
          <w:p w14:paraId="7D9E8B23" w14:textId="77777777" w:rsidR="006B769D" w:rsidRPr="00716133" w:rsidRDefault="006B769D" w:rsidP="006B769D">
            <w:pPr>
              <w:jc w:val="center"/>
              <w:rPr>
                <w:b/>
              </w:rPr>
            </w:pPr>
          </w:p>
          <w:p w14:paraId="464CC7E2" w14:textId="77777777" w:rsidR="006B769D" w:rsidRPr="00716133" w:rsidRDefault="006B769D" w:rsidP="006B769D">
            <w:pPr>
              <w:jc w:val="center"/>
              <w:rPr>
                <w:b/>
              </w:rPr>
            </w:pPr>
          </w:p>
          <w:p w14:paraId="0A9D00D9" w14:textId="77777777" w:rsidR="006B769D" w:rsidRPr="00716133" w:rsidRDefault="006B769D" w:rsidP="006B769D">
            <w:pPr>
              <w:jc w:val="center"/>
              <w:rPr>
                <w:b/>
              </w:rPr>
            </w:pPr>
            <w:r w:rsidRPr="00716133">
              <w:rPr>
                <w:b/>
              </w:rPr>
              <w:t>Gold</w:t>
            </w:r>
          </w:p>
          <w:p w14:paraId="44362CD8" w14:textId="77777777" w:rsidR="006B769D" w:rsidRPr="00716133" w:rsidRDefault="006B769D" w:rsidP="006B769D">
            <w:pPr>
              <w:jc w:val="center"/>
              <w:rPr>
                <w:b/>
              </w:rPr>
            </w:pPr>
          </w:p>
          <w:p w14:paraId="6D633428" w14:textId="77777777" w:rsidR="006B769D" w:rsidRPr="00716133" w:rsidRDefault="006B769D" w:rsidP="006B769D">
            <w:pPr>
              <w:jc w:val="center"/>
              <w:rPr>
                <w: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24CE" w14:textId="77777777" w:rsidR="006B769D" w:rsidRPr="006B769D" w:rsidRDefault="006B769D" w:rsidP="006B769D">
            <w:pPr>
              <w:jc w:val="center"/>
            </w:pPr>
            <w:r w:rsidRPr="006B769D">
              <w:t>70 €/m²</w:t>
            </w:r>
          </w:p>
          <w:p w14:paraId="447F58BD" w14:textId="1713F52F" w:rsidR="006B769D" w:rsidRPr="006B769D" w:rsidRDefault="006B769D" w:rsidP="006B769D">
            <w:pPr>
              <w:jc w:val="center"/>
            </w:pPr>
            <w:r w:rsidRPr="006B769D">
              <w:rPr>
                <w:sz w:val="18"/>
                <w:szCs w:val="18"/>
              </w:rPr>
              <w:t>73,5 € - 77 € - 84 € -87,</w:t>
            </w:r>
            <w:r w:rsidR="00633CB7">
              <w:rPr>
                <w:sz w:val="18"/>
                <w:szCs w:val="18"/>
              </w:rPr>
              <w:t>5</w:t>
            </w:r>
            <w:r w:rsidRPr="006B769D">
              <w:rPr>
                <w:sz w:val="18"/>
                <w:szCs w:val="18"/>
              </w:rPr>
              <w:t xml:space="preserve"> € / m²</w:t>
            </w:r>
          </w:p>
        </w:tc>
        <w:tc>
          <w:tcPr>
            <w:tcW w:w="5528" w:type="dxa"/>
            <w:tcBorders>
              <w:top w:val="single" w:sz="4" w:space="0" w:color="auto"/>
              <w:left w:val="single" w:sz="4" w:space="0" w:color="auto"/>
              <w:bottom w:val="single" w:sz="4" w:space="0" w:color="auto"/>
              <w:right w:val="single" w:sz="4" w:space="0" w:color="auto"/>
            </w:tcBorders>
            <w:noWrap/>
            <w:vAlign w:val="bottom"/>
          </w:tcPr>
          <w:p w14:paraId="647C1D74" w14:textId="064C16B0" w:rsidR="006B769D" w:rsidRPr="00716133" w:rsidRDefault="006B769D" w:rsidP="006B769D">
            <w:pPr>
              <w:jc w:val="center"/>
            </w:pPr>
            <w:r w:rsidRPr="00716133">
              <w:t>schlüsselfertig</w:t>
            </w:r>
          </w:p>
          <w:p w14:paraId="0882E055" w14:textId="3C3EAD56" w:rsidR="006B769D" w:rsidRPr="00716133" w:rsidRDefault="006B769D" w:rsidP="006B769D">
            <w:pPr>
              <w:jc w:val="center"/>
            </w:pPr>
            <w:r w:rsidRPr="00716133">
              <w:t>1</w:t>
            </w:r>
            <w:r w:rsidR="00780FBC">
              <w:t>50</w:t>
            </w:r>
            <w:r w:rsidRPr="00716133">
              <w:t xml:space="preserve"> € / m²</w:t>
            </w:r>
          </w:p>
          <w:p w14:paraId="1FE4D3A7" w14:textId="6147D0E8" w:rsidR="006B769D" w:rsidRPr="00716133" w:rsidRDefault="006B769D" w:rsidP="006B769D">
            <w:pPr>
              <w:jc w:val="center"/>
            </w:pPr>
            <w:r w:rsidRPr="00716133">
              <w:rPr>
                <w:rFonts w:ascii="Wingdings" w:eastAsia="Wingdings" w:hAnsi="Wingdings" w:cs="Wingdings"/>
              </w:rPr>
              <w:t></w:t>
            </w:r>
            <w:r w:rsidRPr="00716133">
              <w:t xml:space="preserve"> mit wiederverwertbarem</w:t>
            </w:r>
            <w:r w:rsidRPr="00EC0EB5">
              <w:t xml:space="preserve"> </w:t>
            </w:r>
            <w:r w:rsidRPr="00716133">
              <w:t>Teppichboden (aus Naturfasern</w:t>
            </w:r>
            <w:r w:rsidRPr="00EC0EB5">
              <w:t>)</w:t>
            </w:r>
            <w:r w:rsidRPr="00716133">
              <w:t>, Octanorm-Trennwänden, elektrischer Anschluss 1 x 16 A, Beleuchtung (1 Spot je 4 m</w:t>
            </w:r>
            <w:r w:rsidRPr="00716133">
              <w:rPr>
                <w:vertAlign w:val="superscript"/>
              </w:rPr>
              <w:t>2</w:t>
            </w:r>
            <w:r w:rsidRPr="00716133">
              <w:t>), Mobiliar (1 Tisch, 1 Zähler, 2 Stühle,1 Präsentationsständer), Standerkennungstafel, 1 m</w:t>
            </w:r>
            <w:r w:rsidRPr="00716133">
              <w:rPr>
                <w:vertAlign w:val="superscript"/>
              </w:rPr>
              <w:t>2</w:t>
            </w:r>
            <w:r w:rsidRPr="00716133">
              <w:t xml:space="preserve"> Firmenlogo für 12 m</w:t>
            </w:r>
            <w:r w:rsidRPr="00716133">
              <w:rPr>
                <w:vertAlign w:val="superscript"/>
              </w:rPr>
              <w:t>2</w:t>
            </w:r>
            <w:r w:rsidRPr="00716133">
              <w:t xml:space="preserve"> Stand, gemeinsamer Botschaft, Zugang zum Lager</w:t>
            </w:r>
          </w:p>
        </w:tc>
      </w:tr>
      <w:tr w:rsidR="006B769D" w:rsidRPr="00716133" w14:paraId="315914C3" w14:textId="77777777" w:rsidTr="00C406FA">
        <w:trPr>
          <w:trHeight w:val="278"/>
        </w:trPr>
        <w:tc>
          <w:tcPr>
            <w:tcW w:w="1129" w:type="dxa"/>
            <w:tcBorders>
              <w:top w:val="single" w:sz="4" w:space="0" w:color="auto"/>
              <w:left w:val="single" w:sz="4" w:space="0" w:color="auto"/>
              <w:bottom w:val="single" w:sz="4" w:space="0" w:color="auto"/>
              <w:right w:val="single" w:sz="4" w:space="0" w:color="auto"/>
            </w:tcBorders>
            <w:noWrap/>
            <w:vAlign w:val="bottom"/>
          </w:tcPr>
          <w:p w14:paraId="7D4E8682" w14:textId="77777777" w:rsidR="006B769D" w:rsidRPr="00716133" w:rsidRDefault="006B769D" w:rsidP="006B769D">
            <w:pPr>
              <w:jc w:val="center"/>
              <w:rPr>
                <w:b/>
              </w:rPr>
            </w:pPr>
            <w:r w:rsidRPr="00716133">
              <w:rPr>
                <w:b/>
              </w:rPr>
              <w:t>Silver</w:t>
            </w:r>
          </w:p>
          <w:p w14:paraId="488B2E4D" w14:textId="77777777" w:rsidR="006B769D" w:rsidRPr="00716133" w:rsidRDefault="006B769D" w:rsidP="006B769D">
            <w:pPr>
              <w:jc w:val="center"/>
              <w:rPr>
                <w: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CB42E" w14:textId="77777777" w:rsidR="006B769D" w:rsidRPr="006B769D" w:rsidRDefault="006B769D" w:rsidP="006B769D">
            <w:pPr>
              <w:jc w:val="center"/>
            </w:pPr>
            <w:r w:rsidRPr="006B769D">
              <w:t>70 €/m²</w:t>
            </w:r>
          </w:p>
          <w:p w14:paraId="42313C04" w14:textId="7B6B334B" w:rsidR="006B769D" w:rsidRDefault="006B769D" w:rsidP="006B769D">
            <w:pPr>
              <w:jc w:val="center"/>
              <w:rPr>
                <w:sz w:val="18"/>
                <w:szCs w:val="18"/>
              </w:rPr>
            </w:pPr>
            <w:r w:rsidRPr="006B769D">
              <w:rPr>
                <w:sz w:val="18"/>
                <w:szCs w:val="18"/>
              </w:rPr>
              <w:t>73,5 € - 77 € - 84 € - 87,</w:t>
            </w:r>
            <w:r w:rsidR="00633CB7">
              <w:rPr>
                <w:sz w:val="18"/>
                <w:szCs w:val="18"/>
              </w:rPr>
              <w:t>5</w:t>
            </w:r>
            <w:r w:rsidRPr="006B769D">
              <w:rPr>
                <w:sz w:val="18"/>
                <w:szCs w:val="18"/>
              </w:rPr>
              <w:t xml:space="preserve"> € / m²</w:t>
            </w:r>
          </w:p>
          <w:p w14:paraId="1D4D57EE" w14:textId="3ED9BCEA" w:rsidR="006B769D" w:rsidRPr="006B769D" w:rsidRDefault="006B769D" w:rsidP="006B769D">
            <w:pPr>
              <w:jc w:val="center"/>
            </w:pPr>
          </w:p>
        </w:tc>
        <w:tc>
          <w:tcPr>
            <w:tcW w:w="5528" w:type="dxa"/>
            <w:tcBorders>
              <w:top w:val="single" w:sz="4" w:space="0" w:color="auto"/>
              <w:left w:val="single" w:sz="4" w:space="0" w:color="auto"/>
              <w:bottom w:val="single" w:sz="4" w:space="0" w:color="auto"/>
              <w:right w:val="single" w:sz="4" w:space="0" w:color="auto"/>
            </w:tcBorders>
            <w:noWrap/>
            <w:vAlign w:val="center"/>
          </w:tcPr>
          <w:p w14:paraId="3B33127D" w14:textId="6863764F" w:rsidR="006B769D" w:rsidRPr="00716133" w:rsidRDefault="006B769D" w:rsidP="006B769D">
            <w:pPr>
              <w:jc w:val="center"/>
            </w:pPr>
            <w:r w:rsidRPr="00716133">
              <w:t>Nur Teppich (wiederverwertbar, aus Naturfasern</w:t>
            </w:r>
            <w:r w:rsidRPr="00EC0EB5">
              <w:t xml:space="preserve">) </w:t>
            </w:r>
            <w:r w:rsidRPr="00716133">
              <w:t xml:space="preserve">+ Trennwände: </w:t>
            </w:r>
            <w:r w:rsidR="00A53EBA">
              <w:t>65</w:t>
            </w:r>
            <w:r w:rsidRPr="00716133">
              <w:t xml:space="preserve"> € / m²</w:t>
            </w:r>
          </w:p>
        </w:tc>
      </w:tr>
    </w:tbl>
    <w:p w14:paraId="53D1FFDF" w14:textId="77777777" w:rsidR="00222668" w:rsidRPr="00716133" w:rsidRDefault="00222668" w:rsidP="00222668">
      <w:pPr>
        <w:jc w:val="both"/>
      </w:pPr>
    </w:p>
    <w:p w14:paraId="7325E76F" w14:textId="77777777" w:rsidR="004E5C03" w:rsidRDefault="004E5C03" w:rsidP="00222668">
      <w:pPr>
        <w:jc w:val="both"/>
      </w:pPr>
    </w:p>
    <w:p w14:paraId="3A51EC6C" w14:textId="0D4A36D3" w:rsidR="00054851" w:rsidRDefault="006B769D" w:rsidP="00222668">
      <w:pPr>
        <w:jc w:val="both"/>
      </w:pPr>
      <w:r w:rsidRPr="006B769D">
        <w:t>*Bis einschließlich 1</w:t>
      </w:r>
      <w:r w:rsidR="00A463E7">
        <w:t xml:space="preserve">4. Februar </w:t>
      </w:r>
      <w:r w:rsidRPr="006B769D">
        <w:t>gilt der erste Preis. Für Standbuchungen nach diesem Datum wird ein Aufschlag gemäß Artikel 3.3 erhoben.</w:t>
      </w:r>
    </w:p>
    <w:p w14:paraId="09CDF43B" w14:textId="77777777" w:rsidR="006B769D" w:rsidRPr="00716133" w:rsidRDefault="006B769D" w:rsidP="00222668">
      <w:pPr>
        <w:jc w:val="both"/>
      </w:pPr>
    </w:p>
    <w:p w14:paraId="73E7BFFA" w14:textId="6634C035" w:rsidR="002A0AF4" w:rsidRPr="00716133" w:rsidRDefault="00020699" w:rsidP="00222668">
      <w:pPr>
        <w:jc w:val="both"/>
      </w:pPr>
      <w:r w:rsidRPr="00716133">
        <w:t xml:space="preserve">Im </w:t>
      </w:r>
      <w:r w:rsidRPr="00716133">
        <w:rPr>
          <w:b/>
        </w:rPr>
        <w:t xml:space="preserve">Bereich </w:t>
      </w:r>
      <w:r w:rsidR="0076382F">
        <w:rPr>
          <w:b/>
        </w:rPr>
        <w:t>One Health</w:t>
      </w:r>
      <w:r w:rsidRPr="00716133">
        <w:t xml:space="preserve"> und </w:t>
      </w:r>
      <w:r w:rsidR="00A101C4" w:rsidRPr="00DC6D32">
        <w:rPr>
          <w:b/>
        </w:rPr>
        <w:t>Innovation -</w:t>
      </w:r>
      <w:r w:rsidR="007D085A" w:rsidRPr="00DC6D32">
        <w:rPr>
          <w:b/>
        </w:rPr>
        <w:t xml:space="preserve"> </w:t>
      </w:r>
      <w:r w:rsidR="00A101C4" w:rsidRPr="00DC6D32">
        <w:rPr>
          <w:b/>
        </w:rPr>
        <w:t>S</w:t>
      </w:r>
      <w:r w:rsidR="007D085A" w:rsidRPr="00DC6D32">
        <w:rPr>
          <w:b/>
        </w:rPr>
        <w:t xml:space="preserve">mart </w:t>
      </w:r>
      <w:r w:rsidR="00A101C4" w:rsidRPr="00DC6D32">
        <w:rPr>
          <w:b/>
        </w:rPr>
        <w:t>Fa</w:t>
      </w:r>
      <w:r w:rsidR="007D085A" w:rsidRPr="00DC6D32">
        <w:rPr>
          <w:b/>
        </w:rPr>
        <w:t>rming</w:t>
      </w:r>
      <w:r w:rsidR="00A101C4" w:rsidRPr="00DC6D32">
        <w:rPr>
          <w:b/>
        </w:rPr>
        <w:t xml:space="preserve"> - Robotik</w:t>
      </w:r>
      <w:r w:rsidRPr="00716133">
        <w:t>, ist die GOLD-Einrichtung obligatorisch.</w:t>
      </w:r>
    </w:p>
    <w:p w14:paraId="1CBCC45F" w14:textId="77777777" w:rsidR="00020699" w:rsidRPr="00716133" w:rsidRDefault="00020699" w:rsidP="00222668">
      <w:pPr>
        <w:jc w:val="both"/>
      </w:pPr>
      <w:r w:rsidRPr="00716133">
        <w:t xml:space="preserve">Im </w:t>
      </w:r>
      <w:r w:rsidRPr="00716133">
        <w:rPr>
          <w:b/>
        </w:rPr>
        <w:t>Bereich Milch</w:t>
      </w:r>
      <w:r w:rsidRPr="00716133">
        <w:t xml:space="preserve"> ist die Einrichtung fakultativ.</w:t>
      </w:r>
    </w:p>
    <w:p w14:paraId="10C62F61" w14:textId="77777777" w:rsidR="002A0AF4" w:rsidRPr="00716133" w:rsidRDefault="002A0AF4" w:rsidP="00222668">
      <w:pPr>
        <w:jc w:val="both"/>
      </w:pPr>
    </w:p>
    <w:p w14:paraId="1E145EED" w14:textId="78143EF9" w:rsidR="00222668" w:rsidRDefault="00222668" w:rsidP="00222668">
      <w:pPr>
        <w:jc w:val="both"/>
      </w:pPr>
      <w:r w:rsidRPr="00716133">
        <w:t xml:space="preserve">Spezielle technische Anlagen (Lautsprecher, Fernseher, Küche, ...) sind im Ausstattungspreis nicht </w:t>
      </w:r>
      <w:r w:rsidR="00E036C9">
        <w:t>e</w:t>
      </w:r>
      <w:r w:rsidRPr="00716133">
        <w:t>inbegriffen.</w:t>
      </w:r>
    </w:p>
    <w:p w14:paraId="0B329142" w14:textId="2DFB3D09" w:rsidR="008B5F48" w:rsidRDefault="008B5F48" w:rsidP="00222668">
      <w:pPr>
        <w:jc w:val="both"/>
      </w:pPr>
    </w:p>
    <w:p w14:paraId="1A61549E" w14:textId="72D5BE17" w:rsidR="008B5F48" w:rsidRPr="008B5F48" w:rsidRDefault="008B5F48" w:rsidP="00222668">
      <w:pPr>
        <w:jc w:val="both"/>
      </w:pPr>
      <w:r>
        <w:t>D</w:t>
      </w:r>
      <w:r w:rsidRPr="003B737E">
        <w:t>ie Aussteller de</w:t>
      </w:r>
      <w:r>
        <w:t>s</w:t>
      </w:r>
      <w:r w:rsidRPr="003B737E">
        <w:t xml:space="preserve"> </w:t>
      </w:r>
      <w:r w:rsidR="009B6A52">
        <w:t xml:space="preserve">kollektiven </w:t>
      </w:r>
      <w:r>
        <w:t>Zentrums</w:t>
      </w:r>
      <w:r w:rsidRPr="003B737E">
        <w:t xml:space="preserve"> verpflichten sich, an den in ihrem </w:t>
      </w:r>
      <w:r>
        <w:t>Zentrum</w:t>
      </w:r>
      <w:r w:rsidRPr="003B737E">
        <w:t xml:space="preserve"> organisierten Veranstaltungen teilzunehmen und </w:t>
      </w:r>
      <w:r w:rsidR="009B6A52">
        <w:t xml:space="preserve">in dem Fall </w:t>
      </w:r>
      <w:r w:rsidRPr="003B737E">
        <w:t>finanziell dazu beizutragen</w:t>
      </w:r>
      <w:r>
        <w:t>.</w:t>
      </w:r>
      <w:r w:rsidR="009B6A52">
        <w:t xml:space="preserve">  </w:t>
      </w:r>
      <w:r w:rsidR="009B6A52" w:rsidRPr="009B6A52">
        <w:t xml:space="preserve">Die Preise werden einvernehmlich festgelegt und richten sich nach den von den Mitgliedern des </w:t>
      </w:r>
      <w:r w:rsidR="009B6A52">
        <w:t>Zentrums</w:t>
      </w:r>
      <w:r w:rsidR="009B6A52" w:rsidRPr="009B6A52">
        <w:t xml:space="preserve"> bestätigten Animationen.</w:t>
      </w:r>
    </w:p>
    <w:p w14:paraId="0E8A76E7" w14:textId="77777777" w:rsidR="00222668" w:rsidRPr="00716133" w:rsidRDefault="00222668">
      <w:pPr>
        <w:jc w:val="both"/>
        <w:rPr>
          <w:color w:val="000000"/>
        </w:rPr>
      </w:pPr>
    </w:p>
    <w:p w14:paraId="7100365C" w14:textId="2383CED1" w:rsidR="00222668" w:rsidRPr="00EC0EB5" w:rsidRDefault="00222668">
      <w:pPr>
        <w:jc w:val="both"/>
        <w:rPr>
          <w:bCs/>
          <w:color w:val="000000"/>
        </w:rPr>
      </w:pPr>
      <w:r w:rsidRPr="00716133">
        <w:rPr>
          <w:color w:val="000000"/>
        </w:rPr>
        <w:t xml:space="preserve">Die </w:t>
      </w:r>
      <w:r w:rsidRPr="00716133">
        <w:rPr>
          <w:color w:val="000000"/>
          <w:u w:val="single"/>
        </w:rPr>
        <w:t>Stände im Halbgeschoss</w:t>
      </w:r>
      <w:r w:rsidRPr="00716133">
        <w:rPr>
          <w:color w:val="000000"/>
        </w:rPr>
        <w:t xml:space="preserve"> (</w:t>
      </w:r>
      <w:r w:rsidR="008F470C" w:rsidRPr="00716133">
        <w:rPr>
          <w:color w:val="000000"/>
        </w:rPr>
        <w:t xml:space="preserve">maximal </w:t>
      </w:r>
      <w:r w:rsidRPr="00716133">
        <w:rPr>
          <w:color w:val="000000"/>
        </w:rPr>
        <w:t xml:space="preserve">3 Meter Höhe) sind </w:t>
      </w:r>
      <w:r w:rsidR="008F470C" w:rsidRPr="00716133">
        <w:t xml:space="preserve">dem </w:t>
      </w:r>
      <w:r w:rsidR="008F470C" w:rsidRPr="00716133">
        <w:rPr>
          <w:b/>
        </w:rPr>
        <w:t>Sentier des saveurs</w:t>
      </w:r>
      <w:r w:rsidR="008F470C" w:rsidRPr="00716133">
        <w:t xml:space="preserve"> (</w:t>
      </w:r>
      <w:r w:rsidR="00A25270" w:rsidRPr="00716133">
        <w:t xml:space="preserve">hauptsächlich </w:t>
      </w:r>
      <w:r w:rsidR="008F470C" w:rsidRPr="00716133">
        <w:t xml:space="preserve">regionale Produkte </w:t>
      </w:r>
      <w:r w:rsidR="0021793B" w:rsidRPr="00716133">
        <w:t>„</w:t>
      </w:r>
      <w:r w:rsidR="00CF7969" w:rsidRPr="00716133">
        <w:t>Kristallhahn“</w:t>
      </w:r>
      <w:r w:rsidR="0059099A" w:rsidRPr="00716133">
        <w:t xml:space="preserve"> </w:t>
      </w:r>
      <w:r w:rsidR="00CF7969" w:rsidRPr="00716133">
        <w:t>(</w:t>
      </w:r>
      <w:r w:rsidR="008F470C" w:rsidRPr="00716133">
        <w:t>Coq de Cristal))</w:t>
      </w:r>
      <w:r w:rsidR="0021793B" w:rsidRPr="00716133">
        <w:t xml:space="preserve"> </w:t>
      </w:r>
      <w:r w:rsidRPr="00716133">
        <w:rPr>
          <w:color w:val="000000"/>
        </w:rPr>
        <w:t>vorbehalten.</w:t>
      </w:r>
      <w:r w:rsidR="00466F32" w:rsidRPr="00716133">
        <w:rPr>
          <w:color w:val="000000"/>
        </w:rPr>
        <w:t xml:space="preserve"> Für lokale Produkte sind nur Verkostungen erlaubt. Der Verzehr vor Ort bedarf der Zustimmung des Komitees und wird mit 125,00 € exkl. MwSt. oder 500,00 € exkl. MwSt. in Rechnung gestellt</w:t>
      </w:r>
      <w:r w:rsidR="00750BFA">
        <w:rPr>
          <w:color w:val="000000"/>
        </w:rPr>
        <w:t xml:space="preserve"> (sehe Artikel 2</w:t>
      </w:r>
      <w:r w:rsidR="00542F54">
        <w:rPr>
          <w:color w:val="000000"/>
        </w:rPr>
        <w:t>8</w:t>
      </w:r>
      <w:r w:rsidR="00750BFA">
        <w:rPr>
          <w:color w:val="000000"/>
        </w:rPr>
        <w:t>).</w:t>
      </w:r>
    </w:p>
    <w:p w14:paraId="30325B56" w14:textId="77777777" w:rsidR="00222668" w:rsidRPr="00716133" w:rsidRDefault="00222668">
      <w:pPr>
        <w:jc w:val="both"/>
      </w:pPr>
    </w:p>
    <w:p w14:paraId="16E6CC16" w14:textId="1B04DCE6" w:rsidR="00222668" w:rsidRPr="00716133" w:rsidRDefault="00222668" w:rsidP="00DF6A1E">
      <w:pPr>
        <w:jc w:val="both"/>
      </w:pPr>
      <w:r w:rsidRPr="00716133">
        <w:t>Die Stände werden mit Trennwänden, Bodenteppich</w:t>
      </w:r>
      <w:r w:rsidR="00E867CF" w:rsidRPr="00716133">
        <w:t xml:space="preserve"> (Naturfasern)</w:t>
      </w:r>
      <w:r w:rsidRPr="00EC0EB5">
        <w:t xml:space="preserve">, Beleuchtung (2 Spots </w:t>
      </w:r>
      <w:r w:rsidR="00DF6A1E" w:rsidRPr="00716133">
        <w:t>je 10 m</w:t>
      </w:r>
      <w:r w:rsidR="00DF6A1E" w:rsidRPr="00716133">
        <w:rPr>
          <w:vertAlign w:val="superscript"/>
        </w:rPr>
        <w:t>2</w:t>
      </w:r>
      <w:r w:rsidR="00E867CF" w:rsidRPr="00716133">
        <w:rPr>
          <w:vertAlign w:val="superscript"/>
        </w:rPr>
        <w:t>)</w:t>
      </w:r>
      <w:r w:rsidR="00DF6A1E" w:rsidRPr="00716133">
        <w:t xml:space="preserve"> </w:t>
      </w:r>
      <w:r w:rsidRPr="00716133">
        <w:t>sowie 1 einphasiger Stromanschluss</w:t>
      </w:r>
      <w:r w:rsidR="00DF6A1E" w:rsidRPr="00716133">
        <w:t xml:space="preserve"> 16 A</w:t>
      </w:r>
      <w:r w:rsidRPr="00716133">
        <w:t xml:space="preserve">, Front mit Erkennungszeichen des Ausstellers für </w:t>
      </w:r>
      <w:r w:rsidR="00DC6D32">
        <w:t>10</w:t>
      </w:r>
      <w:r w:rsidR="00E867CF" w:rsidRPr="00716133">
        <w:t>5</w:t>
      </w:r>
      <w:r w:rsidRPr="00EC0EB5">
        <w:t xml:space="preserve"> €/m² </w:t>
      </w:r>
      <w:r w:rsidR="00DF6A1E" w:rsidRPr="00716133">
        <w:t>(</w:t>
      </w:r>
      <w:r w:rsidR="00DC6D32">
        <w:t>40</w:t>
      </w:r>
      <w:r w:rsidR="00DF6A1E" w:rsidRPr="00716133">
        <w:t xml:space="preserve"> €/m² für die Vermietung der Fläche + </w:t>
      </w:r>
      <w:r w:rsidR="00DC6D32">
        <w:t>65</w:t>
      </w:r>
      <w:r w:rsidR="00DF6A1E" w:rsidRPr="00EC0EB5">
        <w:t xml:space="preserve"> €/m² für die Einrichtung) </w:t>
      </w:r>
      <w:r w:rsidRPr="00716133">
        <w:t>vermietet. Für Leistungen wie Wasseranschluss</w:t>
      </w:r>
      <w:r w:rsidR="00DF6A1E" w:rsidRPr="00716133">
        <w:t>, W</w:t>
      </w:r>
      <w:r w:rsidR="006B769D">
        <w:t>i-Fi,</w:t>
      </w:r>
      <w:r w:rsidR="00DF6A1E" w:rsidRPr="00716133">
        <w:t xml:space="preserve"> etc.</w:t>
      </w:r>
      <w:r w:rsidRPr="00716133">
        <w:t xml:space="preserve"> wird ein Aufpreis fakturiert. Diese Leistungen müssen im Voraus angefordert werden</w:t>
      </w:r>
      <w:r w:rsidR="000F03D8">
        <w:t xml:space="preserve"> </w:t>
      </w:r>
      <w:r w:rsidR="000F03D8" w:rsidRPr="00716133">
        <w:t>auf de</w:t>
      </w:r>
      <w:r w:rsidR="000F03D8">
        <w:t>m Online- Ausstellerportal</w:t>
      </w:r>
      <w:r w:rsidRPr="00716133">
        <w:t>.</w:t>
      </w:r>
    </w:p>
    <w:p w14:paraId="2F30134D" w14:textId="77777777" w:rsidR="00222668" w:rsidRPr="00716133" w:rsidRDefault="00222668">
      <w:pPr>
        <w:jc w:val="both"/>
        <w:rPr>
          <w:bCs/>
        </w:rPr>
      </w:pPr>
    </w:p>
    <w:p w14:paraId="62614A5C" w14:textId="77777777" w:rsidR="00222668" w:rsidRPr="00716133" w:rsidRDefault="00222668">
      <w:pPr>
        <w:jc w:val="both"/>
        <w:rPr>
          <w:bCs/>
          <w:u w:val="single"/>
        </w:rPr>
      </w:pPr>
      <w:r w:rsidRPr="00716133">
        <w:rPr>
          <w:u w:val="single"/>
        </w:rPr>
        <w:t xml:space="preserve">b) </w:t>
      </w:r>
      <w:r w:rsidRPr="00716133">
        <w:rPr>
          <w:b/>
          <w:u w:val="single"/>
        </w:rPr>
        <w:t>Halle 2 – offener bedeckter Bereich (Niveau 0 des Gebäudes Libramont Exhibition &amp; Congress)</w:t>
      </w:r>
    </w:p>
    <w:p w14:paraId="496EA003" w14:textId="77777777" w:rsidR="00222668" w:rsidRPr="00716133" w:rsidRDefault="00222668">
      <w:pPr>
        <w:jc w:val="both"/>
        <w:rPr>
          <w:bCs/>
        </w:rPr>
      </w:pPr>
    </w:p>
    <w:p w14:paraId="1A2C5073" w14:textId="144B2FAD" w:rsidR="00E867CF" w:rsidRPr="00716133" w:rsidRDefault="00222668">
      <w:pPr>
        <w:jc w:val="both"/>
        <w:rPr>
          <w:bCs/>
        </w:rPr>
      </w:pPr>
      <w:r w:rsidRPr="00716133">
        <w:t>In Halle 2 sind die Ausstellungstiere untergebracht sowie die Organisationen für Tiergenetik und die Betreuung von Züchtern</w:t>
      </w:r>
      <w:r w:rsidR="00E867CF" w:rsidRPr="00716133">
        <w:t>, mit Ausnahme von Organisationen, die mit der Milchindustrie verbunden sind</w:t>
      </w:r>
      <w:r w:rsidR="00E867CF" w:rsidRPr="00EC0EB5">
        <w:t>.</w:t>
      </w:r>
    </w:p>
    <w:p w14:paraId="3117064C" w14:textId="77777777" w:rsidR="00222668" w:rsidRPr="00716133" w:rsidRDefault="00222668">
      <w:pPr>
        <w:jc w:val="both"/>
      </w:pPr>
    </w:p>
    <w:p w14:paraId="5B596621" w14:textId="26CBBD55" w:rsidR="00222668" w:rsidRDefault="00222668">
      <w:pPr>
        <w:jc w:val="both"/>
      </w:pPr>
      <w:r w:rsidRPr="00716133">
        <w:rPr>
          <w:color w:val="000000"/>
        </w:rPr>
        <w:t xml:space="preserve">Der Mietpreis beträgt </w:t>
      </w:r>
      <w:r w:rsidR="00E867CF" w:rsidRPr="00716133">
        <w:rPr>
          <w:color w:val="000000"/>
        </w:rPr>
        <w:t>52</w:t>
      </w:r>
      <w:r w:rsidRPr="00EC0EB5">
        <w:rPr>
          <w:color w:val="000000"/>
        </w:rPr>
        <w:t xml:space="preserve"> €/m</w:t>
      </w:r>
      <w:r w:rsidRPr="00716133">
        <w:t>², blanke Oberfläche</w:t>
      </w:r>
      <w:r w:rsidR="006B769D">
        <w:t xml:space="preserve">, </w:t>
      </w:r>
      <w:r w:rsidR="006B769D" w:rsidRPr="006B769D">
        <w:t>für alle Buchungen bis zum 1</w:t>
      </w:r>
      <w:r w:rsidR="00DC6D32">
        <w:t>4. Februar</w:t>
      </w:r>
      <w:r w:rsidR="006B769D" w:rsidRPr="006B769D">
        <w:t xml:space="preserve">. Nach diesem Datum wird ein Aufschlag gemäß Artikel 3.3 erhoben. Der Preis steigt nach dem </w:t>
      </w:r>
      <w:r w:rsidR="00DC6D32">
        <w:t>14. Februar</w:t>
      </w:r>
      <w:r w:rsidR="006B769D" w:rsidRPr="006B769D">
        <w:t xml:space="preserve"> auf 54,6 €/m², nach dem </w:t>
      </w:r>
      <w:r w:rsidR="00DC6D32">
        <w:t>14. März</w:t>
      </w:r>
      <w:r w:rsidR="006B769D" w:rsidRPr="006B769D">
        <w:t xml:space="preserve"> auf 57,2 €/m², nach dem </w:t>
      </w:r>
      <w:r w:rsidR="00DC6D32">
        <w:t>14. April</w:t>
      </w:r>
      <w:r w:rsidR="006B769D" w:rsidRPr="006B769D">
        <w:t xml:space="preserve"> auf 62,4 €/m² und nach dem </w:t>
      </w:r>
      <w:r w:rsidR="00DC6D32">
        <w:t>14. Mai</w:t>
      </w:r>
      <w:r w:rsidR="006B769D" w:rsidRPr="006B769D">
        <w:t xml:space="preserve"> auf 65 €/m².</w:t>
      </w:r>
    </w:p>
    <w:p w14:paraId="146C32F3" w14:textId="77777777" w:rsidR="006B769D" w:rsidRPr="00716133" w:rsidRDefault="006B769D">
      <w:pPr>
        <w:jc w:val="both"/>
        <w:rPr>
          <w:bCs/>
        </w:rPr>
      </w:pPr>
    </w:p>
    <w:p w14:paraId="0FAFD5A2" w14:textId="61A999B6" w:rsidR="00222668" w:rsidRPr="00716133" w:rsidRDefault="00222668">
      <w:pPr>
        <w:jc w:val="both"/>
        <w:rPr>
          <w:bCs/>
        </w:rPr>
      </w:pPr>
      <w:r w:rsidRPr="00716133">
        <w:t>Aufpreis für Eckenanordnungen: 1</w:t>
      </w:r>
      <w:r w:rsidR="00DC6D32">
        <w:t>98</w:t>
      </w:r>
      <w:r w:rsidRPr="00716133">
        <w:t xml:space="preserve"> €</w:t>
      </w:r>
      <w:r w:rsidR="00C43F49" w:rsidRPr="00716133">
        <w:t xml:space="preserve"> / Ecke</w:t>
      </w:r>
      <w:r w:rsidR="006B769D">
        <w:t>.</w:t>
      </w:r>
    </w:p>
    <w:p w14:paraId="67A372ED" w14:textId="77777777" w:rsidR="00222668" w:rsidRPr="00716133" w:rsidRDefault="00222668">
      <w:pPr>
        <w:jc w:val="both"/>
        <w:rPr>
          <w:bCs/>
        </w:rPr>
      </w:pPr>
    </w:p>
    <w:p w14:paraId="047CEE74" w14:textId="77777777" w:rsidR="00222668" w:rsidRPr="00716133" w:rsidRDefault="00222668">
      <w:pPr>
        <w:jc w:val="both"/>
        <w:rPr>
          <w:color w:val="000000"/>
        </w:rPr>
      </w:pPr>
      <w:r w:rsidRPr="00716133">
        <w:rPr>
          <w:color w:val="000000"/>
        </w:rPr>
        <w:t>Die Einrichtung kann durch einen vom Aussteller bestimmten Standbauer erfolgen.</w:t>
      </w:r>
    </w:p>
    <w:p w14:paraId="47D49163" w14:textId="77777777" w:rsidR="00C43F49" w:rsidRPr="00716133" w:rsidRDefault="00C43F49">
      <w:pPr>
        <w:jc w:val="both"/>
        <w:rPr>
          <w:color w:val="000000"/>
        </w:rPr>
      </w:pPr>
    </w:p>
    <w:p w14:paraId="40DA541D" w14:textId="12A1E84B" w:rsidR="00C43F49" w:rsidRPr="00716133" w:rsidRDefault="00C43F49" w:rsidP="00C43F49">
      <w:pPr>
        <w:jc w:val="both"/>
      </w:pPr>
      <w:r w:rsidRPr="00716133">
        <w:lastRenderedPageBreak/>
        <w:t xml:space="preserve">Der Preis für einen Stellplatz für Tiere beträgt </w:t>
      </w:r>
      <w:r w:rsidR="001C60DD" w:rsidRPr="00716133">
        <w:t>220</w:t>
      </w:r>
      <w:r w:rsidRPr="00EC0EB5">
        <w:t xml:space="preserve"> € p</w:t>
      </w:r>
      <w:r w:rsidRPr="00716133">
        <w:t xml:space="preserve">ro Tier (einschließlich Rahmen) für die </w:t>
      </w:r>
      <w:r w:rsidR="002A0C34">
        <w:t xml:space="preserve">offizielle </w:t>
      </w:r>
      <w:r w:rsidR="001C60DD" w:rsidRPr="00716133">
        <w:t>Belgische</w:t>
      </w:r>
      <w:r w:rsidR="001C60DD" w:rsidRPr="00EC0EB5">
        <w:t xml:space="preserve"> </w:t>
      </w:r>
      <w:r w:rsidRPr="00716133">
        <w:t>Herdbücher</w:t>
      </w:r>
      <w:r w:rsidR="002A0C34">
        <w:t xml:space="preserve">. </w:t>
      </w:r>
      <w:r w:rsidR="002A0C34" w:rsidRPr="002A0C34">
        <w:t>Für die Anbindevorrichtung für Rinder (Gestell) werden 375 € pro Gestell berechnet, zusätzlich zur Miete der Fläche für kommerzielle Unternehmen (je nach Verfügbarkeit).</w:t>
      </w:r>
    </w:p>
    <w:p w14:paraId="4395854D" w14:textId="77777777" w:rsidR="00222668" w:rsidRPr="00716133" w:rsidRDefault="00222668">
      <w:pPr>
        <w:jc w:val="both"/>
        <w:rPr>
          <w:bCs/>
        </w:rPr>
      </w:pPr>
    </w:p>
    <w:p w14:paraId="5A27A41A" w14:textId="77777777" w:rsidR="00222668" w:rsidRPr="00716133" w:rsidRDefault="00222668">
      <w:pPr>
        <w:jc w:val="both"/>
        <w:rPr>
          <w:bCs/>
          <w:u w:val="single"/>
        </w:rPr>
      </w:pPr>
      <w:r w:rsidRPr="00716133">
        <w:rPr>
          <w:u w:val="single"/>
        </w:rPr>
        <w:t xml:space="preserve">c) </w:t>
      </w:r>
      <w:r w:rsidRPr="00716133">
        <w:rPr>
          <w:b/>
          <w:u w:val="single"/>
        </w:rPr>
        <w:t>Halle 3 (Niveau 1 des Gebäudes Libramont Exhibition &amp; Congress)</w:t>
      </w:r>
    </w:p>
    <w:p w14:paraId="3DCF5E13" w14:textId="77777777" w:rsidR="00222668" w:rsidRPr="00716133" w:rsidRDefault="00222668">
      <w:pPr>
        <w:jc w:val="both"/>
        <w:rPr>
          <w:bCs/>
        </w:rPr>
      </w:pPr>
    </w:p>
    <w:p w14:paraId="5758D691" w14:textId="685939D8" w:rsidR="00222668" w:rsidRPr="00716133" w:rsidRDefault="00222668">
      <w:pPr>
        <w:jc w:val="both"/>
        <w:rPr>
          <w:bCs/>
        </w:rPr>
      </w:pPr>
      <w:r w:rsidRPr="00716133">
        <w:t>Diese Halle ist gemeinnützigen Organisationen und Unternehmen ohne Erwerbszweck, dem Unterrichtswesen, Engineering, der Beratung, sowie privat Unternehmen im Zusammenhang mit der Thematik des Jahres vorbehalten.</w:t>
      </w:r>
    </w:p>
    <w:p w14:paraId="062C6673" w14:textId="77777777" w:rsidR="00222668" w:rsidRPr="00716133" w:rsidRDefault="00222668">
      <w:pPr>
        <w:jc w:val="both"/>
        <w:rPr>
          <w:bCs/>
        </w:rPr>
      </w:pPr>
    </w:p>
    <w:p w14:paraId="70630139" w14:textId="5FE55C7C" w:rsidR="00222668" w:rsidRPr="00716133" w:rsidRDefault="00222668">
      <w:pPr>
        <w:jc w:val="both"/>
        <w:rPr>
          <w:bCs/>
        </w:rPr>
      </w:pPr>
      <w:r w:rsidRPr="00716133">
        <w:t xml:space="preserve">Um den Einklang des Ausstellungsthemas zu gewährleisten, werden die Stände von </w:t>
      </w:r>
      <w:r w:rsidR="0076382F">
        <w:t>dem Veranstalter</w:t>
      </w:r>
      <w:r w:rsidRPr="00716133">
        <w:t xml:space="preserve"> aufgebaut. Die Annahme der Bewerbung als Aussteller in Halle 3 (Themenausstellung) erfolgt seitens des Veranstaltungskomitees nach der Tätigkeitsbeschreibung im offiziellen Anmeldeformular, den verfügbaren Plätzen und dem Thema des Jahres.</w:t>
      </w:r>
    </w:p>
    <w:p w14:paraId="3A9EAB1F" w14:textId="77777777" w:rsidR="00EF42E1" w:rsidRDefault="00EF42E1">
      <w:pPr>
        <w:jc w:val="both"/>
      </w:pPr>
    </w:p>
    <w:p w14:paraId="5559707C" w14:textId="4C8609AC" w:rsidR="00222668" w:rsidRPr="00EC0EB5" w:rsidRDefault="00222668">
      <w:pPr>
        <w:jc w:val="both"/>
        <w:rPr>
          <w:bCs/>
        </w:rPr>
      </w:pPr>
      <w:r w:rsidRPr="00716133">
        <w:t xml:space="preserve">Es gibt </w:t>
      </w:r>
      <w:r w:rsidR="00F73C2C">
        <w:t xml:space="preserve">nur </w:t>
      </w:r>
      <w:r w:rsidR="006B5245" w:rsidRPr="00716133">
        <w:t xml:space="preserve">eine </w:t>
      </w:r>
      <w:r w:rsidRPr="00716133">
        <w:t>Standkategorie in Halle 3:</w:t>
      </w:r>
    </w:p>
    <w:tbl>
      <w:tblPr>
        <w:tblpPr w:leftFromText="141" w:rightFromText="141" w:vertAnchor="text" w:horzAnchor="margin" w:tblpY="107"/>
        <w:tblW w:w="948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24"/>
        <w:gridCol w:w="5245"/>
        <w:gridCol w:w="1843"/>
        <w:gridCol w:w="1276"/>
      </w:tblGrid>
      <w:tr w:rsidR="00BC224D" w:rsidRPr="00286E35" w14:paraId="7F956421" w14:textId="77777777" w:rsidTr="00F476C6">
        <w:trPr>
          <w:trHeight w:val="988"/>
        </w:trPr>
        <w:tc>
          <w:tcPr>
            <w:tcW w:w="1124" w:type="dxa"/>
            <w:vAlign w:val="center"/>
          </w:tcPr>
          <w:p w14:paraId="12A0426E" w14:textId="77777777" w:rsidR="00BC224D" w:rsidRPr="00286E35" w:rsidRDefault="00BC224D" w:rsidP="00BC224D">
            <w:pPr>
              <w:snapToGrid w:val="0"/>
              <w:jc w:val="center"/>
              <w:rPr>
                <w:b/>
              </w:rPr>
            </w:pPr>
            <w:r w:rsidRPr="00286E35">
              <w:rPr>
                <w:b/>
              </w:rPr>
              <w:t>Kategorie</w:t>
            </w:r>
          </w:p>
        </w:tc>
        <w:tc>
          <w:tcPr>
            <w:tcW w:w="5245" w:type="dxa"/>
            <w:vAlign w:val="center"/>
          </w:tcPr>
          <w:p w14:paraId="29214097" w14:textId="77777777" w:rsidR="00BC224D" w:rsidRPr="00286E35" w:rsidRDefault="00BC224D" w:rsidP="00BC224D">
            <w:pPr>
              <w:snapToGrid w:val="0"/>
              <w:jc w:val="center"/>
              <w:rPr>
                <w:b/>
              </w:rPr>
            </w:pPr>
            <w:r w:rsidRPr="00286E35">
              <w:rPr>
                <w:b/>
              </w:rPr>
              <w:t>Details zur Einrichtung</w:t>
            </w:r>
          </w:p>
        </w:tc>
        <w:tc>
          <w:tcPr>
            <w:tcW w:w="1843" w:type="dxa"/>
            <w:vAlign w:val="center"/>
          </w:tcPr>
          <w:p w14:paraId="7BB7B765" w14:textId="77777777" w:rsidR="00BC224D" w:rsidRPr="00286E35" w:rsidRDefault="00BC224D" w:rsidP="00BC224D">
            <w:pPr>
              <w:jc w:val="center"/>
              <w:rPr>
                <w:b/>
              </w:rPr>
            </w:pPr>
          </w:p>
          <w:p w14:paraId="52039607" w14:textId="4795DB4A" w:rsidR="00BC224D" w:rsidRPr="00286E35" w:rsidRDefault="00BC224D" w:rsidP="00BC224D">
            <w:pPr>
              <w:jc w:val="center"/>
              <w:rPr>
                <w:b/>
              </w:rPr>
            </w:pPr>
            <w:r w:rsidRPr="00286E35">
              <w:rPr>
                <w:b/>
              </w:rPr>
              <w:t>Preis für das Anmieten der Fläche</w:t>
            </w:r>
            <w:r w:rsidR="00F476C6" w:rsidRPr="00286E35">
              <w:rPr>
                <w:b/>
              </w:rPr>
              <w:t>*</w:t>
            </w:r>
          </w:p>
          <w:p w14:paraId="6E9F5997" w14:textId="77777777" w:rsidR="00BC224D" w:rsidRPr="00286E35" w:rsidRDefault="00BC224D" w:rsidP="00BC224D">
            <w:pPr>
              <w:jc w:val="center"/>
              <w:rPr>
                <w:b/>
              </w:rPr>
            </w:pPr>
          </w:p>
        </w:tc>
        <w:tc>
          <w:tcPr>
            <w:tcW w:w="1276" w:type="dxa"/>
            <w:vAlign w:val="center"/>
          </w:tcPr>
          <w:p w14:paraId="723CE7E5" w14:textId="77777777" w:rsidR="00BC224D" w:rsidRPr="00286E35" w:rsidRDefault="00BC224D" w:rsidP="00BC224D">
            <w:pPr>
              <w:jc w:val="center"/>
              <w:rPr>
                <w:b/>
              </w:rPr>
            </w:pPr>
            <w:r w:rsidRPr="00286E35">
              <w:rPr>
                <w:b/>
              </w:rPr>
              <w:t>Preis für die Ausstattung</w:t>
            </w:r>
          </w:p>
          <w:p w14:paraId="259927B7" w14:textId="77777777" w:rsidR="00BC224D" w:rsidRPr="00286E35" w:rsidRDefault="00BC224D" w:rsidP="00BC224D">
            <w:pPr>
              <w:jc w:val="center"/>
              <w:rPr>
                <w:b/>
              </w:rPr>
            </w:pPr>
          </w:p>
        </w:tc>
      </w:tr>
      <w:tr w:rsidR="00BC224D" w:rsidRPr="00286E35" w14:paraId="4C71BCE3" w14:textId="77777777" w:rsidTr="00F476C6">
        <w:trPr>
          <w:trHeight w:val="255"/>
        </w:trPr>
        <w:tc>
          <w:tcPr>
            <w:tcW w:w="1124" w:type="dxa"/>
            <w:vAlign w:val="center"/>
          </w:tcPr>
          <w:p w14:paraId="212F3F39" w14:textId="77777777" w:rsidR="00BC224D" w:rsidRPr="00286E35" w:rsidRDefault="00BC224D" w:rsidP="00BC224D">
            <w:pPr>
              <w:snapToGrid w:val="0"/>
              <w:jc w:val="center"/>
              <w:rPr>
                <w:b/>
              </w:rPr>
            </w:pPr>
            <w:r w:rsidRPr="00286E35">
              <w:rPr>
                <w:b/>
              </w:rPr>
              <w:t>Diamant</w:t>
            </w:r>
          </w:p>
        </w:tc>
        <w:tc>
          <w:tcPr>
            <w:tcW w:w="5245" w:type="dxa"/>
            <w:vAlign w:val="bottom"/>
          </w:tcPr>
          <w:p w14:paraId="74F424A0" w14:textId="77777777" w:rsidR="00286E35" w:rsidRDefault="00286E35" w:rsidP="00286E35">
            <w:pPr>
              <w:snapToGrid w:val="0"/>
              <w:jc w:val="both"/>
            </w:pPr>
          </w:p>
          <w:p w14:paraId="62C5FFD0" w14:textId="77777777" w:rsidR="00286E35" w:rsidRDefault="00286E35" w:rsidP="00286E35">
            <w:pPr>
              <w:snapToGrid w:val="0"/>
              <w:jc w:val="both"/>
            </w:pPr>
          </w:p>
          <w:p w14:paraId="009E91EC" w14:textId="77777777" w:rsidR="00BC224D" w:rsidRDefault="00BC224D" w:rsidP="00286E35">
            <w:pPr>
              <w:snapToGrid w:val="0"/>
              <w:jc w:val="both"/>
            </w:pPr>
            <w:r w:rsidRPr="00286E35">
              <w:t xml:space="preserve">Persönlich gestaltet, hohe Qualität, mit sehr hohen Seitenwänden und besserer Beleuchtung </w:t>
            </w:r>
          </w:p>
          <w:p w14:paraId="588D0716" w14:textId="77777777" w:rsidR="00286E35" w:rsidRDefault="00286E35" w:rsidP="00286E35">
            <w:pPr>
              <w:snapToGrid w:val="0"/>
              <w:jc w:val="both"/>
            </w:pPr>
          </w:p>
          <w:p w14:paraId="33BB498F" w14:textId="77777777" w:rsidR="00286E35" w:rsidRDefault="00286E35" w:rsidP="00286E35">
            <w:pPr>
              <w:snapToGrid w:val="0"/>
              <w:jc w:val="both"/>
            </w:pPr>
          </w:p>
          <w:p w14:paraId="2C9943A7" w14:textId="3555B2DB" w:rsidR="00286E35" w:rsidRPr="00286E35" w:rsidRDefault="00286E35" w:rsidP="00286E35">
            <w:pPr>
              <w:snapToGrid w:val="0"/>
              <w:jc w:val="both"/>
            </w:pPr>
          </w:p>
        </w:tc>
        <w:tc>
          <w:tcPr>
            <w:tcW w:w="1843" w:type="dxa"/>
            <w:vAlign w:val="center"/>
          </w:tcPr>
          <w:p w14:paraId="0EC51E42" w14:textId="77777777" w:rsidR="00BC224D" w:rsidRPr="00286E35" w:rsidRDefault="00BC224D" w:rsidP="00F476C6">
            <w:pPr>
              <w:jc w:val="center"/>
            </w:pPr>
            <w:r w:rsidRPr="00286E35">
              <w:t>72 €/m²</w:t>
            </w:r>
          </w:p>
          <w:p w14:paraId="3B19DA51" w14:textId="69D92C7D" w:rsidR="00F476C6" w:rsidRPr="00286E35" w:rsidRDefault="00BC224D" w:rsidP="00F476C6">
            <w:pPr>
              <w:jc w:val="center"/>
              <w:rPr>
                <w:sz w:val="18"/>
                <w:szCs w:val="18"/>
              </w:rPr>
            </w:pPr>
            <w:r w:rsidRPr="00286E35">
              <w:rPr>
                <w:sz w:val="18"/>
                <w:szCs w:val="18"/>
              </w:rPr>
              <w:t>75,6 € - 79,2 €</w:t>
            </w:r>
          </w:p>
          <w:p w14:paraId="34154CCF" w14:textId="42E089F8" w:rsidR="00BC224D" w:rsidRPr="00286E35" w:rsidRDefault="00BC224D" w:rsidP="00F476C6">
            <w:pPr>
              <w:jc w:val="center"/>
              <w:rPr>
                <w:sz w:val="18"/>
                <w:szCs w:val="18"/>
              </w:rPr>
            </w:pPr>
            <w:r w:rsidRPr="00286E35">
              <w:rPr>
                <w:sz w:val="18"/>
                <w:szCs w:val="18"/>
              </w:rPr>
              <w:t>- 86,4 € - 90 €/m²</w:t>
            </w:r>
          </w:p>
        </w:tc>
        <w:tc>
          <w:tcPr>
            <w:tcW w:w="1276" w:type="dxa"/>
            <w:vAlign w:val="center"/>
          </w:tcPr>
          <w:p w14:paraId="30306A7B" w14:textId="4F8FE862" w:rsidR="00BC224D" w:rsidRPr="00286E35" w:rsidRDefault="00BC224D" w:rsidP="00BC224D">
            <w:pPr>
              <w:jc w:val="center"/>
            </w:pPr>
            <w:r w:rsidRPr="00286E35">
              <w:t>2</w:t>
            </w:r>
            <w:r w:rsidR="00F34247" w:rsidRPr="00286E35">
              <w:t>2</w:t>
            </w:r>
            <w:r w:rsidRPr="00286E35">
              <w:t>6 €/m²</w:t>
            </w:r>
          </w:p>
        </w:tc>
      </w:tr>
    </w:tbl>
    <w:p w14:paraId="3023FE32" w14:textId="261D784C" w:rsidR="00BC224D" w:rsidRDefault="00F476C6">
      <w:pPr>
        <w:jc w:val="both"/>
      </w:pPr>
      <w:r w:rsidRPr="00F476C6">
        <w:t xml:space="preserve">* Der Mietpreis </w:t>
      </w:r>
      <w:r>
        <w:t>beträgt</w:t>
      </w:r>
      <w:r w:rsidRPr="00F476C6">
        <w:t xml:space="preserve"> für Buchungen bis zum </w:t>
      </w:r>
      <w:r w:rsidR="00F34247">
        <w:t>14. Februar</w:t>
      </w:r>
      <w:r w:rsidRPr="00F476C6">
        <w:t xml:space="preserve"> 72 €/m², nackte Fläche. Nach diesem Datum wird ein Aufschlag wie in Artikel 3.3. festgelegt</w:t>
      </w:r>
      <w:r>
        <w:t>,</w:t>
      </w:r>
      <w:r w:rsidRPr="00F476C6">
        <w:t xml:space="preserve"> erhoben.</w:t>
      </w:r>
    </w:p>
    <w:p w14:paraId="3C1BD989" w14:textId="77777777" w:rsidR="00BC224D" w:rsidRDefault="00BC224D">
      <w:pPr>
        <w:jc w:val="both"/>
      </w:pPr>
    </w:p>
    <w:p w14:paraId="73F43325" w14:textId="562DF4F9" w:rsidR="00222668" w:rsidRPr="00716133" w:rsidRDefault="00222668">
      <w:pPr>
        <w:jc w:val="both"/>
        <w:rPr>
          <w:bCs/>
        </w:rPr>
      </w:pPr>
      <w:r w:rsidRPr="00716133">
        <w:t xml:space="preserve">Die Stände werden </w:t>
      </w:r>
      <w:r w:rsidRPr="00716133">
        <w:rPr>
          <w:b/>
        </w:rPr>
        <w:t xml:space="preserve">bezugsfertig </w:t>
      </w:r>
      <w:r w:rsidRPr="00716133">
        <w:t>geliefert (Trennwand, Teppich</w:t>
      </w:r>
      <w:r w:rsidR="00002D1E" w:rsidRPr="00716133">
        <w:t xml:space="preserve"> aus Naturfasern</w:t>
      </w:r>
      <w:r w:rsidRPr="00EC0EB5">
        <w:t>, Beleuchtung, Mobiliar, Wasser- und Stromanschluss einbegriffen ...)</w:t>
      </w:r>
      <w:r w:rsidR="00267F88" w:rsidRPr="00716133">
        <w:t xml:space="preserve"> auf der Grundlage eines individuellen Briefings mit unserem Messeplaner</w:t>
      </w:r>
      <w:r w:rsidRPr="00716133">
        <w:t>.</w:t>
      </w:r>
    </w:p>
    <w:p w14:paraId="7A5B1291" w14:textId="77777777" w:rsidR="00222668" w:rsidRPr="00716133" w:rsidRDefault="00222668">
      <w:pPr>
        <w:jc w:val="both"/>
        <w:rPr>
          <w:bCs/>
        </w:rPr>
      </w:pPr>
    </w:p>
    <w:p w14:paraId="12E435E5" w14:textId="5EE9B685" w:rsidR="00222668" w:rsidRPr="00716133" w:rsidRDefault="00222668">
      <w:pPr>
        <w:jc w:val="both"/>
        <w:rPr>
          <w:bCs/>
        </w:rPr>
      </w:pPr>
      <w:r w:rsidRPr="00716133">
        <w:t>Besondere Technik</w:t>
      </w:r>
      <w:r w:rsidR="00F476C6">
        <w:t>en</w:t>
      </w:r>
      <w:r w:rsidRPr="00716133">
        <w:t xml:space="preserve"> (Beschallung, Fernseher, Küche, usw.) sind nicht im Preis </w:t>
      </w:r>
      <w:r w:rsidR="00116C2D" w:rsidRPr="00716133">
        <w:t>inbegriffen</w:t>
      </w:r>
      <w:r w:rsidRPr="00716133">
        <w:rPr>
          <w:lang w:val="en-GB"/>
        </w:rPr>
        <w:t>.</w:t>
      </w:r>
    </w:p>
    <w:p w14:paraId="57F45759" w14:textId="77777777" w:rsidR="00222668" w:rsidRPr="00716133" w:rsidRDefault="00222668">
      <w:pPr>
        <w:jc w:val="both"/>
        <w:rPr>
          <w:bCs/>
        </w:rPr>
      </w:pPr>
    </w:p>
    <w:p w14:paraId="53C7E445" w14:textId="77777777" w:rsidR="00222668" w:rsidRPr="00716133" w:rsidRDefault="00222668">
      <w:pPr>
        <w:jc w:val="both"/>
        <w:rPr>
          <w:bCs/>
        </w:rPr>
      </w:pPr>
      <w:r w:rsidRPr="00716133">
        <w:t>Außerdem ist im Preis folgendes digitale Druckwerk (Datei muss vom Aussteller gesendet werden) enthalten:</w:t>
      </w:r>
    </w:p>
    <w:p w14:paraId="368D1D55" w14:textId="77777777" w:rsidR="00222668" w:rsidRPr="00716133" w:rsidRDefault="00222668" w:rsidP="00CE0999">
      <w:pPr>
        <w:ind w:left="2127"/>
        <w:rPr>
          <w:bCs/>
        </w:rPr>
      </w:pPr>
    </w:p>
    <w:tbl>
      <w:tblPr>
        <w:tblW w:w="0" w:type="auto"/>
        <w:tblInd w:w="2197" w:type="dxa"/>
        <w:tblLayout w:type="fixed"/>
        <w:tblCellMar>
          <w:left w:w="70" w:type="dxa"/>
          <w:right w:w="70" w:type="dxa"/>
        </w:tblCellMar>
        <w:tblLook w:val="0000" w:firstRow="0" w:lastRow="0" w:firstColumn="0" w:lastColumn="0" w:noHBand="0" w:noVBand="0"/>
      </w:tblPr>
      <w:tblGrid>
        <w:gridCol w:w="1651"/>
        <w:gridCol w:w="3859"/>
      </w:tblGrid>
      <w:tr w:rsidR="00222668" w:rsidRPr="00716133" w14:paraId="3129B63C" w14:textId="77777777" w:rsidTr="00CE0999">
        <w:trPr>
          <w:trHeight w:val="255"/>
        </w:trPr>
        <w:tc>
          <w:tcPr>
            <w:tcW w:w="1651" w:type="dxa"/>
            <w:tcBorders>
              <w:top w:val="single" w:sz="4" w:space="0" w:color="000000"/>
              <w:left w:val="single" w:sz="4" w:space="0" w:color="000000"/>
              <w:bottom w:val="single" w:sz="4" w:space="0" w:color="000000"/>
            </w:tcBorders>
            <w:vAlign w:val="bottom"/>
          </w:tcPr>
          <w:p w14:paraId="5EAB1FCB" w14:textId="77777777" w:rsidR="00222668" w:rsidRPr="00716133" w:rsidRDefault="00222668" w:rsidP="00CE0999">
            <w:pPr>
              <w:snapToGrid w:val="0"/>
            </w:pPr>
            <w:r w:rsidRPr="00716133">
              <w:t xml:space="preserve">STAND </w:t>
            </w:r>
            <w:r w:rsidR="00267F88" w:rsidRPr="00716133">
              <w:t>Diamant</w:t>
            </w:r>
          </w:p>
        </w:tc>
        <w:tc>
          <w:tcPr>
            <w:tcW w:w="3859" w:type="dxa"/>
            <w:tcBorders>
              <w:top w:val="single" w:sz="4" w:space="0" w:color="000000"/>
              <w:left w:val="single" w:sz="4" w:space="0" w:color="000000"/>
              <w:bottom w:val="single" w:sz="4" w:space="0" w:color="000000"/>
              <w:right w:val="single" w:sz="4" w:space="0" w:color="000000"/>
            </w:tcBorders>
            <w:vAlign w:val="bottom"/>
          </w:tcPr>
          <w:p w14:paraId="65EF8762" w14:textId="19280C54" w:rsidR="00222668" w:rsidRPr="00716133" w:rsidRDefault="00222668" w:rsidP="00CE0999">
            <w:pPr>
              <w:snapToGrid w:val="0"/>
            </w:pPr>
            <w:r w:rsidRPr="00716133">
              <w:t xml:space="preserve">1m² Digitaldruck für </w:t>
            </w:r>
            <w:r w:rsidR="005F55B5">
              <w:t>12</w:t>
            </w:r>
            <w:r w:rsidRPr="00716133">
              <w:t xml:space="preserve"> m² Standgrundfläche</w:t>
            </w:r>
          </w:p>
        </w:tc>
      </w:tr>
    </w:tbl>
    <w:p w14:paraId="41C1DCF1" w14:textId="6D8D122E" w:rsidR="00F7032E" w:rsidRDefault="00F7032E">
      <w:pPr>
        <w:jc w:val="both"/>
      </w:pPr>
    </w:p>
    <w:p w14:paraId="73337418" w14:textId="1E9C5B41" w:rsidR="00E036C9" w:rsidRDefault="00E036C9">
      <w:pPr>
        <w:jc w:val="both"/>
      </w:pPr>
      <w:r w:rsidRPr="00E036C9">
        <w:t xml:space="preserve">Das (die) von uns zwingend auszudruckende(n) Bild(er) ist (sind) vor dem 1. Juli per E-Mail an </w:t>
      </w:r>
      <w:hyperlink r:id="rId11" w:history="1">
        <w:r w:rsidRPr="00E036C9">
          <w:rPr>
            <w:rStyle w:val="Lienhypertexte"/>
          </w:rPr>
          <w:t>luc@foiredelibramont.com</w:t>
        </w:r>
      </w:hyperlink>
      <w:r w:rsidRPr="00E036C9">
        <w:t xml:space="preserve"> als hochauflösende druckbare .pdf-Datei(en) mit den Abmessungen und Referenzen</w:t>
      </w:r>
      <w:r w:rsidR="00331DA5">
        <w:t xml:space="preserve"> </w:t>
      </w:r>
      <w:r w:rsidR="00F13053">
        <w:t>Ihres</w:t>
      </w:r>
      <w:r w:rsidR="00331DA5">
        <w:t xml:space="preserve"> Stand</w:t>
      </w:r>
      <w:r w:rsidR="00F13053">
        <w:t>es</w:t>
      </w:r>
      <w:r w:rsidRPr="00E036C9">
        <w:t xml:space="preserve"> zu senden, die auf dem vom Architekten bereitgestellten Standplan aufgeführt sind</w:t>
      </w:r>
      <w:r w:rsidR="00F13053">
        <w:t>. Der Architekt kann</w:t>
      </w:r>
      <w:r w:rsidRPr="00E036C9">
        <w:t xml:space="preserve"> per E-Mail an </w:t>
      </w:r>
      <w:hyperlink r:id="rId12" w:history="1">
        <w:r w:rsidRPr="00E036C9">
          <w:rPr>
            <w:rStyle w:val="Lienhypertexte"/>
          </w:rPr>
          <w:t>nathalie@foiredelibramont.com</w:t>
        </w:r>
      </w:hyperlink>
      <w:r w:rsidRPr="00E036C9">
        <w:t xml:space="preserve"> kontaktiert werden.</w:t>
      </w:r>
    </w:p>
    <w:p w14:paraId="3316082A" w14:textId="77777777" w:rsidR="00B3717F" w:rsidRPr="00716133" w:rsidRDefault="00B3717F">
      <w:pPr>
        <w:jc w:val="both"/>
      </w:pPr>
    </w:p>
    <w:p w14:paraId="4545DDFF" w14:textId="04619B12" w:rsidR="00222668" w:rsidRPr="00716133" w:rsidRDefault="00222668">
      <w:pPr>
        <w:jc w:val="both"/>
        <w:rPr>
          <w:bCs/>
          <w:u w:val="single"/>
        </w:rPr>
      </w:pPr>
      <w:r w:rsidRPr="00716133">
        <w:rPr>
          <w:u w:val="single"/>
        </w:rPr>
        <w:t xml:space="preserve">d) </w:t>
      </w:r>
      <w:r w:rsidRPr="00716133">
        <w:rPr>
          <w:b/>
          <w:u w:val="dotted"/>
        </w:rPr>
        <w:t>Halle 4 (früher</w:t>
      </w:r>
      <w:r w:rsidR="00593624">
        <w:rPr>
          <w:b/>
          <w:u w:val="dotted"/>
        </w:rPr>
        <w:t>e</w:t>
      </w:r>
      <w:r w:rsidRPr="00716133">
        <w:rPr>
          <w:b/>
          <w:u w:val="dotted"/>
        </w:rPr>
        <w:t xml:space="preserve"> Messehalle)</w:t>
      </w:r>
    </w:p>
    <w:p w14:paraId="24624E50" w14:textId="77777777" w:rsidR="00222668" w:rsidRPr="00716133" w:rsidRDefault="00222668">
      <w:pPr>
        <w:jc w:val="both"/>
        <w:rPr>
          <w:bCs/>
        </w:rPr>
      </w:pPr>
    </w:p>
    <w:p w14:paraId="6A632242" w14:textId="70F12DD4" w:rsidR="00222668" w:rsidRPr="00EC0EB5" w:rsidRDefault="00222668">
      <w:pPr>
        <w:jc w:val="both"/>
        <w:rPr>
          <w:bCs/>
        </w:rPr>
      </w:pPr>
      <w:r w:rsidRPr="00716133">
        <w:t xml:space="preserve">Diese Halle ist </w:t>
      </w:r>
      <w:r w:rsidR="0076382F">
        <w:t xml:space="preserve">vor allem </w:t>
      </w:r>
      <w:r w:rsidR="0076382F" w:rsidRPr="00716133">
        <w:t>vorbehalten an Regionen oder Länder, die ihre Region oder Produktion präsentieren möchten</w:t>
      </w:r>
      <w:r w:rsidR="0076382F">
        <w:t xml:space="preserve">, </w:t>
      </w:r>
      <w:r w:rsidR="00EF42E1">
        <w:t>aber</w:t>
      </w:r>
      <w:r w:rsidR="0076382F">
        <w:t xml:space="preserve"> auch an </w:t>
      </w:r>
      <w:r w:rsidRPr="00716133">
        <w:t xml:space="preserve">nicht landwirtschaftlichen </w:t>
      </w:r>
      <w:r w:rsidR="000A760E">
        <w:t>und nicht forstwirtschaftlichen</w:t>
      </w:r>
      <w:r w:rsidR="000A760E" w:rsidRPr="00716133">
        <w:t xml:space="preserve"> </w:t>
      </w:r>
      <w:r w:rsidRPr="00716133">
        <w:t>Produkten</w:t>
      </w:r>
      <w:r w:rsidR="000A760E">
        <w:t>.</w:t>
      </w:r>
    </w:p>
    <w:p w14:paraId="78263DF3" w14:textId="77777777" w:rsidR="00222668" w:rsidRPr="00716133" w:rsidRDefault="00222668">
      <w:pPr>
        <w:jc w:val="both"/>
        <w:rPr>
          <w:bCs/>
        </w:rPr>
      </w:pPr>
    </w:p>
    <w:p w14:paraId="6E239CC5" w14:textId="48055F7D" w:rsidR="00002D1E" w:rsidRPr="00716133" w:rsidRDefault="00222668">
      <w:pPr>
        <w:jc w:val="both"/>
      </w:pPr>
      <w:r w:rsidRPr="00716133">
        <w:t xml:space="preserve">Die Stände werden „ohne alles“, d.h. ohne </w:t>
      </w:r>
      <w:r w:rsidR="00FB7022" w:rsidRPr="00716133">
        <w:t xml:space="preserve">Trennwände, </w:t>
      </w:r>
      <w:r w:rsidR="00FB7022" w:rsidRPr="00EC0EB5">
        <w:t>vermietet</w:t>
      </w:r>
      <w:r w:rsidRPr="00EC0EB5">
        <w:t xml:space="preserve">. Sie haben eine Tiefe von 3 m und eine Frontlänge von 4 m, mit Ausnahme der Standorte an der Peripherie, deren Tiefe 2 oder 5 m und deren Frontlänge </w:t>
      </w:r>
    </w:p>
    <w:p w14:paraId="67421764" w14:textId="77777777" w:rsidR="00222668" w:rsidRPr="00716133" w:rsidRDefault="00222668">
      <w:pPr>
        <w:jc w:val="both"/>
      </w:pPr>
      <w:r w:rsidRPr="00716133">
        <w:t>5 m betragen.</w:t>
      </w:r>
    </w:p>
    <w:p w14:paraId="6D8851D5" w14:textId="77777777" w:rsidR="00002D1E" w:rsidRPr="00716133" w:rsidRDefault="00002D1E">
      <w:pPr>
        <w:jc w:val="both"/>
      </w:pPr>
    </w:p>
    <w:tbl>
      <w:tblPr>
        <w:tblStyle w:val="Grilledutableau"/>
        <w:tblW w:w="0" w:type="auto"/>
        <w:jc w:val="center"/>
        <w:tblInd w:w="0" w:type="dxa"/>
        <w:tblLook w:val="04A0" w:firstRow="1" w:lastRow="0" w:firstColumn="1" w:lastColumn="0" w:noHBand="0" w:noVBand="1"/>
      </w:tblPr>
      <w:tblGrid>
        <w:gridCol w:w="2547"/>
        <w:gridCol w:w="3544"/>
      </w:tblGrid>
      <w:tr w:rsidR="00002D1E" w:rsidRPr="00FB7022" w14:paraId="08AF2197" w14:textId="77777777" w:rsidTr="00716133">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1B857E9" w14:textId="77777777" w:rsidR="00002D1E" w:rsidRPr="00FB7022" w:rsidRDefault="00002D1E" w:rsidP="00716133">
            <w:pPr>
              <w:jc w:val="center"/>
              <w:rPr>
                <w:rFonts w:ascii="Times New Roman" w:hAnsi="Times New Roman"/>
                <w:b/>
                <w:bCs/>
                <w:sz w:val="20"/>
                <w:szCs w:val="20"/>
                <w:lang w:val="fr-FR"/>
              </w:rPr>
            </w:pPr>
            <w:r w:rsidRPr="00FB7022">
              <w:rPr>
                <w:rFonts w:ascii="Times New Roman" w:hAnsi="Times New Roman"/>
                <w:b/>
                <w:bCs/>
              </w:rPr>
              <w:t>Standfläche</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38113F1E" w14:textId="1ECBEF24" w:rsidR="00002D1E" w:rsidRPr="00FB7022" w:rsidRDefault="00002D1E" w:rsidP="00716133">
            <w:pPr>
              <w:jc w:val="center"/>
              <w:rPr>
                <w:rFonts w:ascii="Times New Roman" w:hAnsi="Times New Roman"/>
                <w:b/>
                <w:bCs/>
                <w:sz w:val="20"/>
                <w:szCs w:val="20"/>
              </w:rPr>
            </w:pPr>
            <w:r w:rsidRPr="00FB7022">
              <w:rPr>
                <w:rFonts w:ascii="Times New Roman" w:hAnsi="Times New Roman"/>
                <w:b/>
                <w:bCs/>
              </w:rPr>
              <w:t xml:space="preserve">Preis pro m² (blanke </w:t>
            </w:r>
            <w:r w:rsidR="00FB7022" w:rsidRPr="00FB7022">
              <w:rPr>
                <w:rFonts w:ascii="Times New Roman" w:hAnsi="Times New Roman"/>
                <w:b/>
                <w:bCs/>
                <w:sz w:val="20"/>
                <w:szCs w:val="20"/>
              </w:rPr>
              <w:t>Oberf</w:t>
            </w:r>
            <w:r w:rsidR="00FB7022" w:rsidRPr="00FB7022">
              <w:rPr>
                <w:rFonts w:ascii="Times New Roman" w:hAnsi="Times New Roman"/>
                <w:b/>
                <w:bCs/>
              </w:rPr>
              <w:t>läche) *</w:t>
            </w:r>
          </w:p>
        </w:tc>
      </w:tr>
      <w:tr w:rsidR="00F476C6" w:rsidRPr="00FB7022" w14:paraId="0202B788" w14:textId="77777777" w:rsidTr="00C406FA">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1A86078" w14:textId="77777777" w:rsidR="00F476C6" w:rsidRPr="00FB7022" w:rsidRDefault="00F476C6" w:rsidP="00F476C6">
            <w:pPr>
              <w:jc w:val="center"/>
              <w:rPr>
                <w:rFonts w:ascii="Times New Roman" w:hAnsi="Times New Roman"/>
                <w:sz w:val="20"/>
                <w:szCs w:val="20"/>
              </w:rPr>
            </w:pPr>
            <w:r w:rsidRPr="00FB7022">
              <w:rPr>
                <w:rFonts w:ascii="Times New Roman" w:hAnsi="Times New Roman"/>
                <w:sz w:val="20"/>
                <w:szCs w:val="20"/>
              </w:rPr>
              <w:t>&lt; 75 m²</w:t>
            </w:r>
          </w:p>
        </w:tc>
        <w:tc>
          <w:tcPr>
            <w:tcW w:w="3544" w:type="dxa"/>
            <w:shd w:val="clear" w:color="auto" w:fill="auto"/>
            <w:noWrap/>
            <w:vAlign w:val="center"/>
            <w:hideMark/>
          </w:tcPr>
          <w:p w14:paraId="7389A16D" w14:textId="3F445713" w:rsidR="00F476C6" w:rsidRPr="00FB7022" w:rsidRDefault="00F476C6" w:rsidP="00F476C6">
            <w:pPr>
              <w:jc w:val="center"/>
              <w:rPr>
                <w:rFonts w:ascii="Times New Roman" w:hAnsi="Times New Roman"/>
                <w:sz w:val="20"/>
                <w:szCs w:val="20"/>
              </w:rPr>
            </w:pPr>
            <w:r w:rsidRPr="00FB7022">
              <w:rPr>
                <w:rFonts w:ascii="Times New Roman" w:hAnsi="Times New Roman"/>
              </w:rPr>
              <w:t xml:space="preserve">72 € </w:t>
            </w:r>
            <w:r w:rsidRPr="00FB7022">
              <w:rPr>
                <w:rFonts w:ascii="Times New Roman" w:hAnsi="Times New Roman"/>
                <w:sz w:val="18"/>
                <w:szCs w:val="18"/>
              </w:rPr>
              <w:t>(75,6 € - 79,2 € - 86,4 € - 90 €)</w:t>
            </w:r>
          </w:p>
        </w:tc>
      </w:tr>
      <w:tr w:rsidR="00F476C6" w:rsidRPr="00FB7022" w14:paraId="2DA6F8B1" w14:textId="77777777" w:rsidTr="00C406FA">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D47834B" w14:textId="77777777" w:rsidR="00F476C6" w:rsidRPr="00FB7022" w:rsidRDefault="00F476C6" w:rsidP="00F476C6">
            <w:pPr>
              <w:jc w:val="center"/>
              <w:rPr>
                <w:rFonts w:ascii="Times New Roman" w:hAnsi="Times New Roman"/>
                <w:sz w:val="20"/>
                <w:szCs w:val="20"/>
              </w:rPr>
            </w:pPr>
            <w:r w:rsidRPr="00FB7022">
              <w:rPr>
                <w:rFonts w:ascii="Times New Roman" w:hAnsi="Times New Roman"/>
                <w:sz w:val="20"/>
                <w:szCs w:val="20"/>
              </w:rPr>
              <w:t>&gt; oder = 75 m²</w:t>
            </w:r>
          </w:p>
        </w:tc>
        <w:tc>
          <w:tcPr>
            <w:tcW w:w="3544" w:type="dxa"/>
            <w:shd w:val="clear" w:color="auto" w:fill="auto"/>
            <w:noWrap/>
            <w:vAlign w:val="center"/>
            <w:hideMark/>
          </w:tcPr>
          <w:p w14:paraId="7B84B880" w14:textId="4C5A98A5" w:rsidR="00F476C6" w:rsidRPr="00FB7022" w:rsidRDefault="00F476C6" w:rsidP="00F476C6">
            <w:pPr>
              <w:jc w:val="center"/>
              <w:rPr>
                <w:rFonts w:ascii="Times New Roman" w:hAnsi="Times New Roman"/>
                <w:sz w:val="20"/>
                <w:szCs w:val="20"/>
              </w:rPr>
            </w:pPr>
            <w:r w:rsidRPr="00FB7022">
              <w:rPr>
                <w:rFonts w:ascii="Times New Roman" w:hAnsi="Times New Roman"/>
              </w:rPr>
              <w:t xml:space="preserve">68 € </w:t>
            </w:r>
            <w:r w:rsidRPr="00FB7022">
              <w:rPr>
                <w:rFonts w:ascii="Times New Roman" w:hAnsi="Times New Roman"/>
                <w:sz w:val="18"/>
                <w:szCs w:val="18"/>
              </w:rPr>
              <w:t>(71,4 € - 74,8 € - 81,6 € - 85 €)</w:t>
            </w:r>
          </w:p>
        </w:tc>
      </w:tr>
    </w:tbl>
    <w:p w14:paraId="799F713E" w14:textId="4B3B6F76" w:rsidR="00002D1E" w:rsidRDefault="00002D1E">
      <w:pPr>
        <w:jc w:val="both"/>
      </w:pPr>
    </w:p>
    <w:p w14:paraId="422FEF0A" w14:textId="575D32F4" w:rsidR="00F476C6" w:rsidRDefault="00F476C6">
      <w:pPr>
        <w:jc w:val="both"/>
      </w:pPr>
      <w:r w:rsidRPr="00F476C6">
        <w:t xml:space="preserve">* Bis zum </w:t>
      </w:r>
      <w:r w:rsidR="00DB6B15">
        <w:t>14. Februar</w:t>
      </w:r>
      <w:r w:rsidRPr="00F476C6">
        <w:t xml:space="preserve"> </w:t>
      </w:r>
      <w:r w:rsidR="00984AEF">
        <w:t xml:space="preserve">einschließlich </w:t>
      </w:r>
      <w:r w:rsidRPr="00F476C6">
        <w:t>gilt der erste Preis. Für alle Standbuchungen ab diesem Datum wird ein Aufschlag gemäß Artikel 3.3 erhoben.</w:t>
      </w:r>
    </w:p>
    <w:p w14:paraId="62058DAB" w14:textId="77777777" w:rsidR="00F476C6" w:rsidRPr="00716133" w:rsidRDefault="00F476C6">
      <w:pPr>
        <w:jc w:val="both"/>
      </w:pPr>
    </w:p>
    <w:p w14:paraId="454A6759" w14:textId="0CEE532E" w:rsidR="00222668" w:rsidRDefault="00222668">
      <w:pPr>
        <w:jc w:val="both"/>
      </w:pPr>
      <w:r w:rsidRPr="00716133">
        <w:t>Für Stände an einer Ecke wird ein Preiszuschlag von 1</w:t>
      </w:r>
      <w:r w:rsidR="00DB6B15">
        <w:t>98</w:t>
      </w:r>
      <w:r w:rsidRPr="00716133">
        <w:t xml:space="preserve"> €</w:t>
      </w:r>
      <w:r w:rsidR="00267F88" w:rsidRPr="00716133">
        <w:t xml:space="preserve"> / Ecke</w:t>
      </w:r>
      <w:r w:rsidRPr="00716133">
        <w:t xml:space="preserve"> in Rechnung gestellt.</w:t>
      </w:r>
    </w:p>
    <w:p w14:paraId="2DF9C0E9" w14:textId="77777777" w:rsidR="008B197D" w:rsidRPr="00716133" w:rsidRDefault="008B197D">
      <w:pPr>
        <w:jc w:val="both"/>
      </w:pPr>
    </w:p>
    <w:p w14:paraId="6A94767E" w14:textId="441EB224" w:rsidR="00403D01" w:rsidRDefault="004C5084">
      <w:pPr>
        <w:jc w:val="both"/>
      </w:pPr>
      <w:r w:rsidRPr="00716133">
        <w:t xml:space="preserve">Auf Wunsch und gegen Aufpreis kann auch ein teil- oder schlüsselfertiger Einrichtungsvorschlag </w:t>
      </w:r>
      <w:r w:rsidR="008B197D">
        <w:t>vorgelegt</w:t>
      </w:r>
      <w:r w:rsidRPr="00716133">
        <w:t xml:space="preserve"> werden.</w:t>
      </w:r>
    </w:p>
    <w:p w14:paraId="51F0D8D7" w14:textId="1A411EDB" w:rsidR="00F476C6" w:rsidRPr="00F476C6" w:rsidRDefault="00F476C6" w:rsidP="00F476C6">
      <w:pPr>
        <w:jc w:val="both"/>
        <w:rPr>
          <w:b/>
          <w:u w:val="single"/>
        </w:rPr>
      </w:pPr>
      <w:r w:rsidRPr="00F476C6">
        <w:rPr>
          <w:b/>
          <w:u w:val="single"/>
        </w:rPr>
        <w:lastRenderedPageBreak/>
        <w:t>3.3 Erhöhung des Preises je nach dem Datum der Standbuchung.</w:t>
      </w:r>
    </w:p>
    <w:p w14:paraId="1FBB8AD9" w14:textId="77777777" w:rsidR="00F476C6" w:rsidRPr="00F476C6" w:rsidRDefault="00F476C6" w:rsidP="00F476C6">
      <w:pPr>
        <w:jc w:val="both"/>
      </w:pPr>
    </w:p>
    <w:p w14:paraId="2495BE71" w14:textId="7305EEF0" w:rsidR="00F476C6" w:rsidRPr="00F476C6" w:rsidRDefault="00F476C6" w:rsidP="00F476C6">
      <w:pPr>
        <w:jc w:val="both"/>
      </w:pPr>
      <w:r w:rsidRPr="00F476C6">
        <w:t>Bis einschließlich 1</w:t>
      </w:r>
      <w:r w:rsidR="00DB6B15">
        <w:t xml:space="preserve">4. Februar </w:t>
      </w:r>
      <w:r w:rsidRPr="00F476C6">
        <w:t>gilt der erste Preis. Für alle Anmeldungen nach dem 1</w:t>
      </w:r>
      <w:r w:rsidR="00DB6B15">
        <w:t xml:space="preserve">4. Februar </w:t>
      </w:r>
      <w:r w:rsidRPr="00F476C6">
        <w:t>wird ein Aufschlag erhoben: +5% nach dem 1</w:t>
      </w:r>
      <w:r w:rsidR="00DB6B15">
        <w:t>4. Februar</w:t>
      </w:r>
      <w:r w:rsidRPr="00F476C6">
        <w:t xml:space="preserve">, +10% nach dem </w:t>
      </w:r>
      <w:r w:rsidR="00DB6B15">
        <w:t>14. März</w:t>
      </w:r>
      <w:r w:rsidRPr="00F476C6">
        <w:t xml:space="preserve">, +20% nach dem </w:t>
      </w:r>
      <w:r w:rsidR="00DB6B15">
        <w:t>14. April</w:t>
      </w:r>
      <w:r w:rsidRPr="00F476C6">
        <w:t xml:space="preserve">, +25% nach dem </w:t>
      </w:r>
      <w:r w:rsidR="00DB6B15">
        <w:t>14. Mai</w:t>
      </w:r>
      <w:r w:rsidRPr="00F476C6">
        <w:t>.</w:t>
      </w:r>
    </w:p>
    <w:p w14:paraId="7CB684C2" w14:textId="77777777" w:rsidR="00F476C6" w:rsidRDefault="00F476C6" w:rsidP="00222668">
      <w:pPr>
        <w:jc w:val="both"/>
        <w:rPr>
          <w:b/>
          <w:u w:val="single"/>
        </w:rPr>
      </w:pPr>
    </w:p>
    <w:p w14:paraId="0DCFF47F" w14:textId="3C7980E5" w:rsidR="00222668" w:rsidRPr="00716133" w:rsidRDefault="00F476C6" w:rsidP="00222668">
      <w:pPr>
        <w:jc w:val="both"/>
        <w:rPr>
          <w:b/>
          <w:bCs/>
          <w:u w:val="single"/>
        </w:rPr>
      </w:pPr>
      <w:r>
        <w:rPr>
          <w:b/>
          <w:u w:val="single"/>
        </w:rPr>
        <w:t xml:space="preserve">3.4. </w:t>
      </w:r>
      <w:r w:rsidR="00222668" w:rsidRPr="00716133">
        <w:rPr>
          <w:b/>
          <w:u w:val="single"/>
        </w:rPr>
        <w:t>Standorte für Demo Forest und den Tag des Grases (außerhalb des Messegeländes)</w:t>
      </w:r>
      <w:r w:rsidR="000A760E">
        <w:rPr>
          <w:b/>
          <w:u w:val="single"/>
        </w:rPr>
        <w:t xml:space="preserve">, andere </w:t>
      </w:r>
      <w:r w:rsidR="00FB7022">
        <w:rPr>
          <w:b/>
          <w:u w:val="single"/>
        </w:rPr>
        <w:t>Veranstaltungen, …</w:t>
      </w:r>
    </w:p>
    <w:p w14:paraId="7DE35C9D" w14:textId="77777777" w:rsidR="00222668" w:rsidRPr="00716133" w:rsidRDefault="00222668" w:rsidP="00222668">
      <w:pPr>
        <w:jc w:val="both"/>
      </w:pPr>
    </w:p>
    <w:p w14:paraId="1664E0E2" w14:textId="431BA10F" w:rsidR="00222668" w:rsidRPr="00716133" w:rsidRDefault="00222668" w:rsidP="00222668">
      <w:pPr>
        <w:jc w:val="both"/>
        <w:rPr>
          <w:bCs/>
        </w:rPr>
      </w:pPr>
      <w:r w:rsidRPr="00716133">
        <w:t xml:space="preserve">Die Preise für Demo Forest </w:t>
      </w:r>
      <w:r w:rsidR="00634A32">
        <w:t>(</w:t>
      </w:r>
      <w:r w:rsidR="00605161" w:rsidRPr="00EC0EB5">
        <w:t>Forst</w:t>
      </w:r>
      <w:r w:rsidR="00605161">
        <w:t>machinen und -</w:t>
      </w:r>
      <w:r w:rsidR="00605161" w:rsidRPr="00EC0EB5">
        <w:t>gerätschaften</w:t>
      </w:r>
      <w:r w:rsidR="00634A32">
        <w:t>)</w:t>
      </w:r>
      <w:r w:rsidR="00634A32" w:rsidRPr="00716133">
        <w:t xml:space="preserve"> </w:t>
      </w:r>
      <w:r w:rsidRPr="00716133">
        <w:t>und den Tag des Grases</w:t>
      </w:r>
      <w:r w:rsidR="000E6758" w:rsidRPr="00716133">
        <w:t xml:space="preserve"> (Journée de l’Herbe</w:t>
      </w:r>
      <w:r w:rsidR="00605161">
        <w:t xml:space="preserve"> – </w:t>
      </w:r>
      <w:r w:rsidR="00605161" w:rsidRPr="00634A32">
        <w:t>Futtererntemaschinen</w:t>
      </w:r>
      <w:r w:rsidR="00605161">
        <w:t>)</w:t>
      </w:r>
      <w:r w:rsidR="00605161" w:rsidRPr="00716133">
        <w:t xml:space="preserve"> </w:t>
      </w:r>
      <w:r w:rsidRPr="00716133">
        <w:t xml:space="preserve">die außerhalb </w:t>
      </w:r>
      <w:r w:rsidR="000E6758" w:rsidRPr="00716133">
        <w:t xml:space="preserve">des Messegeländes stattfinden, </w:t>
      </w:r>
      <w:r w:rsidRPr="00716133">
        <w:t>stehen i</w:t>
      </w:r>
      <w:r w:rsidR="000A760E">
        <w:t xml:space="preserve">n den allgemeinen Verkaufsbedingungen </w:t>
      </w:r>
      <w:r w:rsidRPr="00716133">
        <w:t>dieser Vorführungen</w:t>
      </w:r>
      <w:r w:rsidR="00BD1D4C" w:rsidRPr="00716133">
        <w:t>.</w:t>
      </w:r>
    </w:p>
    <w:p w14:paraId="3713FCAB" w14:textId="7158D416" w:rsidR="00222668" w:rsidRPr="00716133" w:rsidRDefault="000A760E" w:rsidP="00222668">
      <w:pPr>
        <w:jc w:val="both"/>
        <w:rPr>
          <w:bCs/>
        </w:rPr>
      </w:pPr>
      <w:r>
        <w:rPr>
          <w:rFonts w:ascii="(Utiliser une police de caractè" w:hAnsi="(Utiliser une police de caractè"/>
        </w:rPr>
        <w:t>Diese sind</w:t>
      </w:r>
      <w:r w:rsidR="00222668" w:rsidRPr="00716133">
        <w:rPr>
          <w:rFonts w:ascii="(Utiliser une police de caractè" w:hAnsi="(Utiliser une police de caractè"/>
        </w:rPr>
        <w:t xml:space="preserve"> </w:t>
      </w:r>
      <w:r>
        <w:rPr>
          <w:rFonts w:ascii="(Utiliser une police de caractè" w:hAnsi="(Utiliser une police de caractè"/>
        </w:rPr>
        <w:t xml:space="preserve">verfügbar </w:t>
      </w:r>
      <w:r w:rsidR="00222668" w:rsidRPr="00716133">
        <w:rPr>
          <w:rFonts w:ascii="(Utiliser une police de caractè" w:hAnsi="(Utiliser une police de caractè"/>
        </w:rPr>
        <w:t xml:space="preserve">auf Anfrage im allgemeinen Sekretariat oder können </w:t>
      </w:r>
      <w:r>
        <w:rPr>
          <w:rFonts w:ascii="(Utiliser une police de caractè" w:hAnsi="(Utiliser une police de caractè"/>
        </w:rPr>
        <w:t>her</w:t>
      </w:r>
      <w:r w:rsidR="00222668" w:rsidRPr="00716133">
        <w:rPr>
          <w:rFonts w:ascii="(Utiliser une police de caractè" w:hAnsi="(Utiliser une police de caractè"/>
        </w:rPr>
        <w:t>unter</w:t>
      </w:r>
      <w:r>
        <w:rPr>
          <w:rFonts w:ascii="(Utiliser une police de caractè" w:hAnsi="(Utiliser une police de caractè"/>
        </w:rPr>
        <w:t>geladen werden auf</w:t>
      </w:r>
      <w:r w:rsidR="00222668" w:rsidRPr="00716133">
        <w:rPr>
          <w:rFonts w:ascii="(Utiliser une police de caractè" w:hAnsi="(Utiliser une police de caractè"/>
        </w:rPr>
        <w:t xml:space="preserve"> </w:t>
      </w:r>
      <w:hyperlink r:id="rId13" w:history="1">
        <w:r w:rsidR="00FE0A6D">
          <w:rPr>
            <w:rStyle w:val="Lienhypertexte"/>
            <w:rFonts w:ascii="(Utiliser une police de caractè" w:hAnsi="(Utiliser une police de caractè"/>
            <w:color w:val="auto"/>
          </w:rPr>
          <w:t>http://www.demoforest.be</w:t>
        </w:r>
      </w:hyperlink>
      <w:r w:rsidR="00222668" w:rsidRPr="00EC0EB5">
        <w:rPr>
          <w:rFonts w:ascii="(Utiliser une police de caractè" w:hAnsi="(Utiliser une police de caractè"/>
        </w:rPr>
        <w:t xml:space="preserve"> für Demo Forest und </w:t>
      </w:r>
      <w:r>
        <w:rPr>
          <w:rFonts w:ascii="(Utiliser une police de caractè" w:hAnsi="(Utiliser une police de caractè"/>
        </w:rPr>
        <w:t>auf</w:t>
      </w:r>
      <w:r w:rsidR="00222668" w:rsidRPr="00EC0EB5">
        <w:rPr>
          <w:rFonts w:ascii="(Utiliser une police de caractè" w:hAnsi="(Utiliser une police de caractè"/>
        </w:rPr>
        <w:t xml:space="preserve"> </w:t>
      </w:r>
      <w:hyperlink r:id="rId14" w:history="1">
        <w:r w:rsidR="00294188" w:rsidRPr="00716133">
          <w:rPr>
            <w:rStyle w:val="Lienhypertexte"/>
            <w:rFonts w:ascii="(Utiliser une police de caractè" w:hAnsi="(Utiliser une police de caractè"/>
            <w:bCs/>
            <w:color w:val="auto"/>
          </w:rPr>
          <w:t>www.foiredelibramont.com</w:t>
        </w:r>
      </w:hyperlink>
      <w:r w:rsidR="0059099A" w:rsidRPr="00EC0EB5">
        <w:t xml:space="preserve"> </w:t>
      </w:r>
      <w:r w:rsidR="00CE65E4" w:rsidRPr="00716133">
        <w:rPr>
          <w:rFonts w:ascii="(Utiliser une police de caractè" w:hAnsi="(Utiliser une police de caractè"/>
        </w:rPr>
        <w:t xml:space="preserve">für </w:t>
      </w:r>
      <w:r w:rsidR="00CE5CDF" w:rsidRPr="00716133">
        <w:rPr>
          <w:rFonts w:ascii="(Utiliser une police de caractè" w:hAnsi="(Utiliser une police de caractè"/>
        </w:rPr>
        <w:t>den Tag des Grases (</w:t>
      </w:r>
      <w:r w:rsidR="00CE65E4" w:rsidRPr="00716133">
        <w:rPr>
          <w:rFonts w:ascii="(Utiliser une police de caractè" w:hAnsi="(Utiliser une police de caractè"/>
        </w:rPr>
        <w:t>Journée de l’H</w:t>
      </w:r>
      <w:r w:rsidR="00222668" w:rsidRPr="00716133">
        <w:rPr>
          <w:rFonts w:ascii="(Utiliser une police de caractè" w:hAnsi="(Utiliser une police de caractè"/>
        </w:rPr>
        <w:t>erbe</w:t>
      </w:r>
      <w:r>
        <w:rPr>
          <w:rFonts w:ascii="(Utiliser une police de caractè" w:hAnsi="(Utiliser une police de caractè"/>
        </w:rPr>
        <w:t>), falls diese Vorführungen programmiert sind</w:t>
      </w:r>
      <w:r w:rsidR="00222668" w:rsidRPr="00716133">
        <w:rPr>
          <w:rFonts w:ascii="(Utiliser une police de caractè" w:hAnsi="(Utiliser une police de caractè"/>
        </w:rPr>
        <w:t>.</w:t>
      </w:r>
    </w:p>
    <w:p w14:paraId="14D0F94D" w14:textId="77777777" w:rsidR="00222668" w:rsidRPr="00716133" w:rsidRDefault="00222668">
      <w:pPr>
        <w:jc w:val="both"/>
        <w:rPr>
          <w:color w:val="FF0000"/>
        </w:rPr>
      </w:pPr>
    </w:p>
    <w:p w14:paraId="2FF8B5E5" w14:textId="35FC98B3" w:rsidR="00222668" w:rsidRPr="00716133" w:rsidRDefault="00222668">
      <w:pPr>
        <w:jc w:val="both"/>
        <w:rPr>
          <w:b/>
          <w:bCs/>
          <w:u w:val="single"/>
        </w:rPr>
      </w:pPr>
      <w:r w:rsidRPr="00716133">
        <w:rPr>
          <w:b/>
          <w:u w:val="single"/>
        </w:rPr>
        <w:t>3.</w:t>
      </w:r>
      <w:r w:rsidR="00F476C6">
        <w:rPr>
          <w:b/>
          <w:u w:val="single"/>
        </w:rPr>
        <w:t>5</w:t>
      </w:r>
      <w:r w:rsidRPr="00716133">
        <w:rPr>
          <w:b/>
          <w:u w:val="single"/>
        </w:rPr>
        <w:t>. Sichtbarkeit</w:t>
      </w:r>
    </w:p>
    <w:p w14:paraId="7366F17F" w14:textId="77777777" w:rsidR="00222668" w:rsidRPr="00716133" w:rsidRDefault="00222668">
      <w:pPr>
        <w:jc w:val="both"/>
      </w:pPr>
    </w:p>
    <w:p w14:paraId="4F4B9723" w14:textId="3FD192E9" w:rsidR="00222668" w:rsidRPr="00716133" w:rsidRDefault="00294188">
      <w:pPr>
        <w:jc w:val="both"/>
      </w:pPr>
      <w:r w:rsidRPr="00716133">
        <w:t>Bei Ständen, die sich auße</w:t>
      </w:r>
      <w:r w:rsidR="004C5084" w:rsidRPr="00716133">
        <w:t>n</w:t>
      </w:r>
      <w:r w:rsidRPr="00716133">
        <w:t xml:space="preserve"> befinden, muss j</w:t>
      </w:r>
      <w:r w:rsidR="00222668" w:rsidRPr="00716133">
        <w:t xml:space="preserve">ede Konstruktion, </w:t>
      </w:r>
      <w:r w:rsidRPr="00716133">
        <w:t xml:space="preserve">die in der </w:t>
      </w:r>
      <w:r w:rsidR="00222668" w:rsidRPr="00716133">
        <w:t>Höhe sichtbar ist, z.B. ein „Turm“, ein Ballon oder jede sonstige Konstruktion</w:t>
      </w:r>
      <w:r w:rsidR="004C5084" w:rsidRPr="00716133">
        <w:t xml:space="preserve"> (außerhalb Flaggen)</w:t>
      </w:r>
      <w:r w:rsidR="004C5084" w:rsidRPr="00EC0EB5">
        <w:t xml:space="preserve"> </w:t>
      </w:r>
      <w:r w:rsidR="00222668" w:rsidRPr="00716133">
        <w:t xml:space="preserve">mit einer Höhe von mehr als 4 Metern vom Boden, vom Veranstaltungskomitee genehmigt und von </w:t>
      </w:r>
      <w:r w:rsidRPr="00716133">
        <w:t xml:space="preserve">einer zugelassenen </w:t>
      </w:r>
      <w:r w:rsidR="00222668" w:rsidRPr="00716133">
        <w:t xml:space="preserve">Gesellschaft </w:t>
      </w:r>
      <w:r w:rsidRPr="00716133">
        <w:t>(z. B. </w:t>
      </w:r>
      <w:r w:rsidR="00FB7022" w:rsidRPr="00716133">
        <w:t>Vinçotte, …</w:t>
      </w:r>
      <w:r w:rsidRPr="00716133">
        <w:t>)</w:t>
      </w:r>
      <w:r w:rsidR="00222668" w:rsidRPr="00716133">
        <w:t xml:space="preserve"> überprüft und abgenommen werden. Für derart sichtbare Objekte wird separat ein Aufpreis von </w:t>
      </w:r>
      <w:r w:rsidRPr="00716133">
        <w:t>1.0</w:t>
      </w:r>
      <w:r w:rsidR="00222668" w:rsidRPr="00716133">
        <w:t xml:space="preserve">00 € (ohne die Kosten der Zulassung seitens </w:t>
      </w:r>
      <w:r w:rsidRPr="00716133">
        <w:t xml:space="preserve">eines zugelassenen </w:t>
      </w:r>
      <w:r w:rsidR="00222668" w:rsidRPr="00716133">
        <w:t>Prüfungs- und Abnahmegremi</w:t>
      </w:r>
      <w:r w:rsidR="004C5084" w:rsidRPr="00716133">
        <w:t>en</w:t>
      </w:r>
      <w:r w:rsidRPr="00EC0EB5">
        <w:t>s, wie zum Beispiel</w:t>
      </w:r>
      <w:r w:rsidR="000636EE" w:rsidRPr="00716133">
        <w:t xml:space="preserve"> </w:t>
      </w:r>
      <w:r w:rsidR="00222668" w:rsidRPr="00716133">
        <w:t>Vinçotte</w:t>
      </w:r>
      <w:r w:rsidRPr="00716133">
        <w:t>, die auch zu Lasten des Ausstellers gehen</w:t>
      </w:r>
      <w:r w:rsidR="00222668" w:rsidRPr="00716133">
        <w:t>).</w:t>
      </w:r>
    </w:p>
    <w:p w14:paraId="21F1F940" w14:textId="77777777" w:rsidR="00222668" w:rsidRPr="00716133" w:rsidRDefault="00222668">
      <w:pPr>
        <w:jc w:val="both"/>
      </w:pPr>
    </w:p>
    <w:p w14:paraId="5AF3D66D" w14:textId="77777777" w:rsidR="00222668" w:rsidRPr="00716133" w:rsidRDefault="00294188">
      <w:pPr>
        <w:jc w:val="both"/>
      </w:pPr>
      <w:r w:rsidRPr="00716133">
        <w:t>Bei Ständen, die sich im Inneren der Hallen befinden, wird f</w:t>
      </w:r>
      <w:r w:rsidR="00222668" w:rsidRPr="00716133">
        <w:t xml:space="preserve">ür jede sichtbare Konstruktion mit einer Höhe von mehr als </w:t>
      </w:r>
      <w:r w:rsidR="0021793B" w:rsidRPr="00716133">
        <w:t>3</w:t>
      </w:r>
      <w:r w:rsidR="00222668" w:rsidRPr="00716133">
        <w:t xml:space="preserve"> Metern vom Boden eine zusätzliche Pauschale von </w:t>
      </w:r>
      <w:r w:rsidRPr="00716133">
        <w:t>1.0</w:t>
      </w:r>
      <w:r w:rsidR="00222668" w:rsidRPr="00716133">
        <w:t xml:space="preserve">00 € bei einem Aufschlag von 50 </w:t>
      </w:r>
      <w:r w:rsidR="00513963" w:rsidRPr="00716133">
        <w:t>€</w:t>
      </w:r>
      <w:r w:rsidR="00222668" w:rsidRPr="00716133">
        <w:t xml:space="preserve"> pro Anschlagpunkt berechnet.</w:t>
      </w:r>
    </w:p>
    <w:p w14:paraId="57760D0E" w14:textId="65FDC87D" w:rsidR="00222668" w:rsidRPr="00716133" w:rsidRDefault="00222668">
      <w:pPr>
        <w:jc w:val="both"/>
      </w:pPr>
      <w:r w:rsidRPr="00716133">
        <w:t xml:space="preserve">Jede dieser Konstruktionen bedarf der Genehmigung durch das Veranstaltungskomitee sowie der Überprüfung durch </w:t>
      </w:r>
      <w:r w:rsidR="00A9568F" w:rsidRPr="00716133">
        <w:t xml:space="preserve">eine </w:t>
      </w:r>
      <w:r w:rsidR="004C5084" w:rsidRPr="00716133">
        <w:t>anerkannte</w:t>
      </w:r>
      <w:r w:rsidR="004C5084" w:rsidRPr="00EC0EB5">
        <w:t xml:space="preserve"> </w:t>
      </w:r>
      <w:r w:rsidRPr="00716133">
        <w:t>Gesellschaft</w:t>
      </w:r>
      <w:r w:rsidR="00A9568F" w:rsidRPr="00716133">
        <w:t>, wie zum Beispiel</w:t>
      </w:r>
      <w:r w:rsidRPr="00716133">
        <w:t xml:space="preserve"> Vinçotte.</w:t>
      </w:r>
      <w:r w:rsidR="00A9568F" w:rsidRPr="00716133">
        <w:t xml:space="preserve"> Die </w:t>
      </w:r>
      <w:r w:rsidR="0076414A" w:rsidRPr="00716133">
        <w:t>Genehmigungs</w:t>
      </w:r>
      <w:r w:rsidR="00A9568F" w:rsidRPr="00EC0EB5">
        <w:t>kosten gehen ebenfalls zu Lasten des Au</w:t>
      </w:r>
      <w:r w:rsidR="00A9568F" w:rsidRPr="00716133">
        <w:t>sstellers.</w:t>
      </w:r>
    </w:p>
    <w:p w14:paraId="66DFBCC8" w14:textId="77777777" w:rsidR="0076414A" w:rsidRPr="00716133" w:rsidRDefault="0076414A">
      <w:pPr>
        <w:jc w:val="both"/>
      </w:pPr>
    </w:p>
    <w:p w14:paraId="4D463CDA" w14:textId="434C634F" w:rsidR="00222668" w:rsidRDefault="0076414A">
      <w:pPr>
        <w:jc w:val="both"/>
      </w:pPr>
      <w:r w:rsidRPr="00716133">
        <w:t xml:space="preserve">Der Aussteller, dem ein Eck-, Kopf-, L- oder Blockstand zugeteilt wird, </w:t>
      </w:r>
      <w:r w:rsidR="00C31C9B" w:rsidRPr="00C31C9B">
        <w:t>verpflichte</w:t>
      </w:r>
      <w:r w:rsidR="00EF42E1">
        <w:t>t</w:t>
      </w:r>
      <w:r w:rsidR="00C31C9B" w:rsidRPr="00C31C9B">
        <w:t xml:space="preserve"> sich, die Seiten ihres Standes entlang der Gänge nicht mit </w:t>
      </w:r>
      <w:r w:rsidR="00C31C9B">
        <w:t>Wänden</w:t>
      </w:r>
      <w:r w:rsidR="00C31C9B" w:rsidRPr="00C31C9B">
        <w:t xml:space="preserve"> oder anderem Material von mehr als 1,20 m Höhe zu umzäunen, sonst </w:t>
      </w:r>
      <w:r w:rsidR="00C31C9B">
        <w:t>w</w:t>
      </w:r>
      <w:r w:rsidR="00EF42E1">
        <w:t>i</w:t>
      </w:r>
      <w:r w:rsidR="00C31C9B">
        <w:t xml:space="preserve">rd </w:t>
      </w:r>
      <w:r w:rsidR="00EF42E1">
        <w:t>er</w:t>
      </w:r>
      <w:r w:rsidR="00C31C9B">
        <w:t xml:space="preserve"> </w:t>
      </w:r>
      <w:r w:rsidR="00C31C9B" w:rsidRPr="00C31C9B">
        <w:t xml:space="preserve">gezwungen, </w:t>
      </w:r>
      <w:r w:rsidR="00EF42E1">
        <w:t>sein</w:t>
      </w:r>
      <w:r w:rsidR="00C31C9B" w:rsidRPr="00C31C9B">
        <w:t>en Aufbau abzubauen.</w:t>
      </w:r>
    </w:p>
    <w:p w14:paraId="3A6C66D3" w14:textId="77777777" w:rsidR="00C31C9B" w:rsidRPr="00716133" w:rsidRDefault="00C31C9B">
      <w:pPr>
        <w:jc w:val="both"/>
      </w:pPr>
    </w:p>
    <w:p w14:paraId="1A995036" w14:textId="77777777" w:rsidR="00222668" w:rsidRPr="00716133" w:rsidRDefault="00222668">
      <w:pPr>
        <w:jc w:val="both"/>
        <w:rPr>
          <w:b/>
          <w:u w:val="single"/>
        </w:rPr>
      </w:pPr>
      <w:r w:rsidRPr="00716133">
        <w:rPr>
          <w:b/>
          <w:u w:val="single"/>
        </w:rPr>
        <w:t>ART. 4: BEWERBUNGEN</w:t>
      </w:r>
    </w:p>
    <w:p w14:paraId="06A6F95E" w14:textId="77777777" w:rsidR="00222668" w:rsidRPr="00716133" w:rsidRDefault="00222668">
      <w:pPr>
        <w:jc w:val="both"/>
      </w:pPr>
    </w:p>
    <w:p w14:paraId="4EB94524" w14:textId="734F786B" w:rsidR="00222668" w:rsidRPr="00EC0EB5" w:rsidRDefault="00222668">
      <w:pPr>
        <w:jc w:val="both"/>
      </w:pPr>
      <w:r w:rsidRPr="00716133">
        <w:t>Diejenigen Aussteller, die an der Messe und</w:t>
      </w:r>
      <w:r w:rsidR="00A9568F" w:rsidRPr="00716133">
        <w:t xml:space="preserve"> </w:t>
      </w:r>
      <w:r w:rsidRPr="00716133">
        <w:t>/</w:t>
      </w:r>
      <w:r w:rsidR="00A9568F" w:rsidRPr="00716133">
        <w:t xml:space="preserve"> </w:t>
      </w:r>
      <w:r w:rsidRPr="00716133">
        <w:t xml:space="preserve">oder an den Vorführungen teilnehmen wünschen, </w:t>
      </w:r>
      <w:r w:rsidR="00620B16" w:rsidRPr="00716133">
        <w:t>müssen</w:t>
      </w:r>
      <w:r w:rsidR="00636EDB" w:rsidRPr="00716133">
        <w:t xml:space="preserve"> ihre Bewerbungsanfrage online </w:t>
      </w:r>
      <w:r w:rsidR="00383A62" w:rsidRPr="00716133">
        <w:t>ausfüllen und zuschicken.</w:t>
      </w:r>
    </w:p>
    <w:p w14:paraId="349E668C" w14:textId="77777777" w:rsidR="00222668" w:rsidRPr="00716133" w:rsidRDefault="00222668">
      <w:pPr>
        <w:jc w:val="both"/>
      </w:pPr>
    </w:p>
    <w:p w14:paraId="3BD0D4FD" w14:textId="7B8D64B5" w:rsidR="00222668" w:rsidRPr="00716133" w:rsidRDefault="00222668">
      <w:pPr>
        <w:jc w:val="both"/>
      </w:pPr>
      <w:r w:rsidRPr="00716133">
        <w:t xml:space="preserve">Das Einsenden der </w:t>
      </w:r>
      <w:r w:rsidR="0034287C">
        <w:t xml:space="preserve">Kandidatur oder </w:t>
      </w:r>
      <w:r w:rsidRPr="00716133">
        <w:t>Bewerbung</w:t>
      </w:r>
      <w:r w:rsidR="00383A62" w:rsidRPr="00716133">
        <w:t>sanfrage</w:t>
      </w:r>
      <w:r w:rsidRPr="00EC0EB5">
        <w:t xml:space="preserve"> verleiht dem sich bewerbenden Aussteller nicht das Recht, an der Messe </w:t>
      </w:r>
      <w:r w:rsidR="00A9568F" w:rsidRPr="00716133">
        <w:t>und / oder</w:t>
      </w:r>
      <w:r w:rsidRPr="00716133">
        <w:t xml:space="preserve"> den Vorführungen teilzunehmen, wenn seine Bewerbung schriftlich vom Veranstaltungskomitee nach dem Verfahren unter dem Artikel 5 „Annahme von Bewerbungen“ abgelehnt wurde. Das Komitee behält sich das Recht vor, eine Bewerbung anzunehmen oder zu verweigern, ohne seine jeweilige Entscheidung rechtfertigen zu müssen.</w:t>
      </w:r>
    </w:p>
    <w:p w14:paraId="5587B65D" w14:textId="77777777" w:rsidR="00222668" w:rsidRPr="00716133" w:rsidRDefault="00222668">
      <w:pPr>
        <w:jc w:val="both"/>
      </w:pPr>
    </w:p>
    <w:p w14:paraId="526C006D" w14:textId="412F4024" w:rsidR="00222668" w:rsidRPr="00716133" w:rsidRDefault="00EF42E1">
      <w:pPr>
        <w:pStyle w:val="Corpsdetexte31"/>
        <w:rPr>
          <w:b w:val="0"/>
          <w:bCs w:val="0"/>
          <w:sz w:val="20"/>
          <w:szCs w:val="20"/>
        </w:rPr>
      </w:pPr>
      <w:r>
        <w:rPr>
          <w:b w:val="0"/>
          <w:sz w:val="20"/>
        </w:rPr>
        <w:t>Der Veranstalter behält sich das Recht vor, die Bewerbungsanfrage nur nachzuprüfen,</w:t>
      </w:r>
      <w:r w:rsidR="00222668" w:rsidRPr="00716133">
        <w:rPr>
          <w:b w:val="0"/>
          <w:sz w:val="20"/>
        </w:rPr>
        <w:t xml:space="preserve"> nachdem der sich bewerbende Aussteller zum Beweis der Ernsthaftigkeit seiner Bewerbung um die Teilnahme an der Messe einen Betrag in Höhe von </w:t>
      </w:r>
      <w:r w:rsidR="00B0258F">
        <w:rPr>
          <w:b w:val="0"/>
          <w:sz w:val="20"/>
        </w:rPr>
        <w:t>6</w:t>
      </w:r>
      <w:r w:rsidR="00222668" w:rsidRPr="00716133">
        <w:rPr>
          <w:b w:val="0"/>
          <w:sz w:val="20"/>
        </w:rPr>
        <w:t>0 % der Mietkosten des Standes</w:t>
      </w:r>
      <w:r w:rsidR="000A4F71">
        <w:rPr>
          <w:b w:val="0"/>
          <w:sz w:val="20"/>
        </w:rPr>
        <w:t xml:space="preserve"> </w:t>
      </w:r>
      <w:r w:rsidR="000A4F71" w:rsidRPr="000A4F71">
        <w:rPr>
          <w:b w:val="0"/>
          <w:sz w:val="20"/>
        </w:rPr>
        <w:t>und andere optionale Dienstleistungen</w:t>
      </w:r>
      <w:r w:rsidR="00222668" w:rsidRPr="00716133">
        <w:rPr>
          <w:b w:val="0"/>
          <w:sz w:val="20"/>
        </w:rPr>
        <w:t xml:space="preserve">, den er zu reservieren wünscht, zuzüglich </w:t>
      </w:r>
      <w:r w:rsidR="00B0258F">
        <w:rPr>
          <w:b w:val="0"/>
          <w:sz w:val="20"/>
        </w:rPr>
        <w:t xml:space="preserve">60% </w:t>
      </w:r>
      <w:r w:rsidR="00222668" w:rsidRPr="00716133">
        <w:rPr>
          <w:b w:val="0"/>
          <w:sz w:val="20"/>
        </w:rPr>
        <w:t xml:space="preserve">der </w:t>
      </w:r>
      <w:r w:rsidR="00A9568F" w:rsidRPr="00716133">
        <w:rPr>
          <w:b w:val="0"/>
          <w:sz w:val="20"/>
        </w:rPr>
        <w:t xml:space="preserve">obligatorischen </w:t>
      </w:r>
      <w:r w:rsidR="00222668" w:rsidRPr="00716133">
        <w:rPr>
          <w:b w:val="0"/>
          <w:sz w:val="20"/>
        </w:rPr>
        <w:t>Fixkosten, deren Aufstellung sich im Artikel 25 dieser Ordnung befindet, bzw. für die Vorführungen die gesamten Leistungskosten bezahlt hat.</w:t>
      </w:r>
    </w:p>
    <w:p w14:paraId="14592BFE" w14:textId="77777777" w:rsidR="00222668" w:rsidRPr="00716133" w:rsidRDefault="00222668">
      <w:pPr>
        <w:pStyle w:val="Corpsdetexte31"/>
        <w:rPr>
          <w:b w:val="0"/>
          <w:bCs w:val="0"/>
          <w:sz w:val="20"/>
          <w:szCs w:val="20"/>
        </w:rPr>
      </w:pPr>
    </w:p>
    <w:p w14:paraId="3BF9734F" w14:textId="4ACB9B14" w:rsidR="00222668" w:rsidRPr="00EC0EB5" w:rsidRDefault="00222668">
      <w:pPr>
        <w:pStyle w:val="Corpsdetexte31"/>
        <w:rPr>
          <w:b w:val="0"/>
          <w:bCs w:val="0"/>
          <w:strike/>
          <w:sz w:val="20"/>
          <w:szCs w:val="20"/>
        </w:rPr>
      </w:pPr>
      <w:r w:rsidRPr="00716133">
        <w:rPr>
          <w:b w:val="0"/>
          <w:sz w:val="20"/>
        </w:rPr>
        <w:t xml:space="preserve">Damit der sich bewerbende Aussteller diese Zahlung leisten kann, </w:t>
      </w:r>
      <w:r w:rsidR="00F055BF" w:rsidRPr="00716133">
        <w:rPr>
          <w:b w:val="0"/>
          <w:sz w:val="20"/>
        </w:rPr>
        <w:t>wird</w:t>
      </w:r>
      <w:r w:rsidR="00F055BF" w:rsidRPr="00EC0EB5">
        <w:rPr>
          <w:b w:val="0"/>
          <w:sz w:val="20"/>
        </w:rPr>
        <w:t xml:space="preserve"> </w:t>
      </w:r>
      <w:r w:rsidRPr="00716133">
        <w:rPr>
          <w:b w:val="0"/>
          <w:sz w:val="20"/>
        </w:rPr>
        <w:t>nach Eingang seiner Bewerbung beim Veranstaltungskomitee</w:t>
      </w:r>
      <w:r w:rsidR="00F055BF" w:rsidRPr="00716133">
        <w:rPr>
          <w:b w:val="0"/>
          <w:sz w:val="20"/>
        </w:rPr>
        <w:t xml:space="preserve"> eine Rechnung innerhalb von 10 Tagen zugeschickt</w:t>
      </w:r>
      <w:r w:rsidRPr="00EC0EB5">
        <w:rPr>
          <w:b w:val="0"/>
          <w:sz w:val="20"/>
        </w:rPr>
        <w:t>.</w:t>
      </w:r>
    </w:p>
    <w:p w14:paraId="6BC974D7" w14:textId="77777777" w:rsidR="00222668" w:rsidRPr="00716133" w:rsidRDefault="00222668">
      <w:pPr>
        <w:jc w:val="both"/>
        <w:rPr>
          <w:strike/>
        </w:rPr>
      </w:pPr>
    </w:p>
    <w:p w14:paraId="2A943F76" w14:textId="79CA4C00" w:rsidR="00222668" w:rsidRPr="00716133" w:rsidRDefault="00181C28">
      <w:pPr>
        <w:jc w:val="both"/>
      </w:pPr>
      <w:r w:rsidRPr="00716133">
        <w:t xml:space="preserve">Diese Rechnung ist </w:t>
      </w:r>
      <w:r w:rsidR="00F055BF" w:rsidRPr="00716133">
        <w:t>innerhalb von</w:t>
      </w:r>
      <w:r w:rsidR="00F055BF" w:rsidRPr="00EC0EB5">
        <w:t xml:space="preserve"> </w:t>
      </w:r>
      <w:r w:rsidRPr="00716133">
        <w:t>zehn (10) Tagen ab Rechnungsdatum zahlbar</w:t>
      </w:r>
      <w:r w:rsidR="00222668" w:rsidRPr="00716133">
        <w:t>.</w:t>
      </w:r>
    </w:p>
    <w:p w14:paraId="14536650" w14:textId="77777777" w:rsidR="00222668" w:rsidRPr="00716133" w:rsidRDefault="00222668">
      <w:pPr>
        <w:jc w:val="both"/>
      </w:pPr>
    </w:p>
    <w:p w14:paraId="5E88D9BC" w14:textId="77777777" w:rsidR="00222668" w:rsidRPr="00716133" w:rsidRDefault="00222668">
      <w:pPr>
        <w:pStyle w:val="Corpsdetexte"/>
        <w:rPr>
          <w:sz w:val="20"/>
          <w:szCs w:val="20"/>
        </w:rPr>
      </w:pPr>
      <w:r w:rsidRPr="00716133">
        <w:rPr>
          <w:sz w:val="20"/>
        </w:rPr>
        <w:t>Bei ausbleibender fristgemäßer Zahlung behält das Veranstaltungskomitee sich das Recht vor, eigenmächtig anzunehmen, dass der Bewerber auf seine Bewerbung verzichtet, und verfällt seine Bewerbung. Der sich bewerbende Aussteller kann seinerseits die Nichtbegleichung der Rechnung zur Bestätigung seines Verzichtes auf seine Bewerbung nicht geltend machen.</w:t>
      </w:r>
    </w:p>
    <w:p w14:paraId="4315F6DC" w14:textId="77777777" w:rsidR="00222668" w:rsidRPr="00716133" w:rsidRDefault="00222668">
      <w:pPr>
        <w:jc w:val="both"/>
      </w:pPr>
    </w:p>
    <w:p w14:paraId="34A87DE7" w14:textId="68A4F760" w:rsidR="00222668" w:rsidRPr="00A243F5" w:rsidRDefault="00222668">
      <w:pPr>
        <w:jc w:val="both"/>
      </w:pPr>
      <w:r w:rsidRPr="00716133">
        <w:t>Mit dem Einreichen seiner Bewerbung beim Veranstaltungskomitee unterwirft sich der Bewerber der Ordnung der Messe. Er erklärt, diese zu kennen und uneingeschränkt anzunehmen</w:t>
      </w:r>
      <w:r w:rsidR="00A069D1">
        <w:t>, wie stipuliert in Artikel 2 von dieser Messeordnung</w:t>
      </w:r>
      <w:r w:rsidRPr="00716133">
        <w:t>.</w:t>
      </w:r>
    </w:p>
    <w:p w14:paraId="02AE91CE" w14:textId="77777777" w:rsidR="00222668" w:rsidRPr="00716133" w:rsidRDefault="00222668">
      <w:pPr>
        <w:jc w:val="both"/>
        <w:rPr>
          <w:b/>
          <w:bCs/>
          <w:u w:val="single"/>
        </w:rPr>
      </w:pPr>
      <w:r w:rsidRPr="00716133">
        <w:rPr>
          <w:b/>
          <w:u w:val="single"/>
        </w:rPr>
        <w:lastRenderedPageBreak/>
        <w:t>ART. 5: ANNAHME DER BEWERBUNG</w:t>
      </w:r>
    </w:p>
    <w:p w14:paraId="7E1C3BC9" w14:textId="77777777" w:rsidR="00222668" w:rsidRPr="00716133" w:rsidRDefault="00222668">
      <w:pPr>
        <w:jc w:val="both"/>
        <w:rPr>
          <w:bCs/>
        </w:rPr>
      </w:pPr>
    </w:p>
    <w:p w14:paraId="1C2E97D1" w14:textId="501020FB" w:rsidR="00222668" w:rsidRPr="00EC0EB5" w:rsidRDefault="00222668">
      <w:pPr>
        <w:jc w:val="both"/>
        <w:rPr>
          <w:bCs/>
        </w:rPr>
      </w:pPr>
      <w:r w:rsidRPr="00716133">
        <w:t>Das Veranstaltungskomitee prüft die Bewerbungen in der Reihenfolge ihres Eintreffens beim Sekretariat</w:t>
      </w:r>
      <w:r w:rsidR="00F055BF" w:rsidRPr="00716133">
        <w:t xml:space="preserve"> von Libramont Cooperalia</w:t>
      </w:r>
      <w:r w:rsidRPr="00EC0EB5">
        <w:t xml:space="preserve">. Vorrangig behandelt werden die Aussteller der letzten Messe, die ihre Bewerbungsunterlagen vor dem </w:t>
      </w:r>
      <w:r w:rsidR="000F03D8">
        <w:t>15</w:t>
      </w:r>
      <w:r w:rsidR="00B0258F">
        <w:t>/0</w:t>
      </w:r>
      <w:r w:rsidR="000F03D8">
        <w:t>2</w:t>
      </w:r>
      <w:r w:rsidR="00B0258F">
        <w:t>/</w:t>
      </w:r>
      <w:r w:rsidR="003326DC">
        <w:t>2026</w:t>
      </w:r>
      <w:r w:rsidR="00116C2D" w:rsidRPr="00716133">
        <w:t xml:space="preserve"> </w:t>
      </w:r>
      <w:r w:rsidR="00B11F85">
        <w:t>einführen</w:t>
      </w:r>
      <w:r w:rsidR="00F055BF" w:rsidRPr="00716133">
        <w:t xml:space="preserve"> und die Vorausrechnung innerhalb von 10 Tagen nach Rechnungserhalt bezahlt haben</w:t>
      </w:r>
      <w:r w:rsidRPr="00716133">
        <w:t>.</w:t>
      </w:r>
    </w:p>
    <w:p w14:paraId="4282F8D4" w14:textId="77777777" w:rsidR="00222668" w:rsidRPr="00716133" w:rsidRDefault="00222668">
      <w:pPr>
        <w:jc w:val="both"/>
        <w:rPr>
          <w:bCs/>
        </w:rPr>
      </w:pPr>
    </w:p>
    <w:p w14:paraId="3590B6EE" w14:textId="77777777" w:rsidR="00222668" w:rsidRPr="00716133" w:rsidRDefault="00222668">
      <w:pPr>
        <w:jc w:val="both"/>
        <w:rPr>
          <w:bCs/>
        </w:rPr>
      </w:pPr>
      <w:r w:rsidRPr="00716133">
        <w:t>Wenn das Veranstaltungskomitee zu wenige Ausstellungsflächen hat, behält es sich das Recht auf eine andere Behandlungsreihenfolge vor, bei der es nicht mehr als einen einzigen Aussteller einer bestimmten Marke je Produktreihe annimmt. In dem Fall wird der Vorrang erst dem Hersteller, dann dem Importeur oder dem vom Hersteller angegebenen Vertreter und schließlich, wenn kein Vertreter angegeben wird, dem Aussteller, der als Erster seine Bewerbung eingereicht hat, gewährt.</w:t>
      </w:r>
    </w:p>
    <w:p w14:paraId="0BC6A11B" w14:textId="77777777" w:rsidR="00222668" w:rsidRPr="00716133" w:rsidRDefault="00222668">
      <w:pPr>
        <w:jc w:val="both"/>
        <w:rPr>
          <w:bCs/>
        </w:rPr>
      </w:pPr>
    </w:p>
    <w:p w14:paraId="2BB6FCC0" w14:textId="0715BEF2" w:rsidR="006762CD" w:rsidRPr="00716133" w:rsidRDefault="00222668" w:rsidP="00222668">
      <w:pPr>
        <w:jc w:val="both"/>
      </w:pPr>
      <w:r w:rsidRPr="00716133">
        <w:t xml:space="preserve">Für Lebensmittel oder regionale Gartenbauprodukte (Ardenne </w:t>
      </w:r>
      <w:r w:rsidR="00054D5D" w:rsidRPr="00716133">
        <w:t>J</w:t>
      </w:r>
      <w:r w:rsidRPr="00716133">
        <w:t xml:space="preserve">oyeuse) gilt: </w:t>
      </w:r>
      <w:r w:rsidR="00413CAA" w:rsidRPr="00716133">
        <w:t>w</w:t>
      </w:r>
      <w:r w:rsidRPr="00EC0EB5">
        <w:t xml:space="preserve">enn das Komitee einen Mangel an Ausstellungsfläche feststellt, haben Landwirte / Gartenbauer Priorität, die ihre eigenen Produkte verkaufen </w:t>
      </w:r>
      <w:r w:rsidRPr="00716133">
        <w:t xml:space="preserve">(mind. </w:t>
      </w:r>
    </w:p>
    <w:p w14:paraId="5E1F37B6" w14:textId="7F6541A2" w:rsidR="00222668" w:rsidRPr="00716133" w:rsidRDefault="00222668" w:rsidP="00222668">
      <w:pPr>
        <w:jc w:val="both"/>
        <w:rPr>
          <w:bCs/>
        </w:rPr>
      </w:pPr>
      <w:r w:rsidRPr="00716133">
        <w:t>80 % der Rohstoffe stammen aus dem eigenen Betrieb).</w:t>
      </w:r>
    </w:p>
    <w:p w14:paraId="6EA93614" w14:textId="77777777" w:rsidR="00222668" w:rsidRPr="00716133" w:rsidRDefault="00222668">
      <w:pPr>
        <w:jc w:val="both"/>
        <w:rPr>
          <w:bCs/>
        </w:rPr>
      </w:pPr>
    </w:p>
    <w:p w14:paraId="6C8C8BDB" w14:textId="77777777" w:rsidR="00222668" w:rsidRPr="00716133" w:rsidRDefault="00222668">
      <w:pPr>
        <w:jc w:val="both"/>
        <w:rPr>
          <w:bCs/>
        </w:rPr>
      </w:pPr>
      <w:r w:rsidRPr="00716133">
        <w:t>Die Annahme des sich bewerbenden Messeausstellers ist erst verbindlich, nachdem die offizielle und schriftliche Bestätigung des Veranstalters mitsamt dem Lageplan und der genauen Anordnung des Standes dem Bewerber zugeschickt wurden.</w:t>
      </w:r>
    </w:p>
    <w:p w14:paraId="66DE54A8" w14:textId="77777777" w:rsidR="00222668" w:rsidRPr="00716133" w:rsidRDefault="00222668">
      <w:pPr>
        <w:jc w:val="both"/>
        <w:rPr>
          <w:bCs/>
        </w:rPr>
      </w:pPr>
    </w:p>
    <w:p w14:paraId="7A6293DC" w14:textId="77777777" w:rsidR="00222668" w:rsidRPr="00716133" w:rsidRDefault="00222668">
      <w:pPr>
        <w:jc w:val="both"/>
        <w:rPr>
          <w:bCs/>
        </w:rPr>
      </w:pPr>
      <w:r w:rsidRPr="00716133">
        <w:t>Das Veranstaltungskomitee schickt dem Aussteller neben dieser Bestätigung die Rechnung über die Restmiete und die anfallenden Kosten.</w:t>
      </w:r>
    </w:p>
    <w:p w14:paraId="32CF4F2A" w14:textId="77777777" w:rsidR="00222668" w:rsidRPr="00716133" w:rsidRDefault="00222668">
      <w:pPr>
        <w:jc w:val="both"/>
        <w:rPr>
          <w:bCs/>
        </w:rPr>
      </w:pPr>
    </w:p>
    <w:p w14:paraId="561CDBFE" w14:textId="77777777" w:rsidR="00222668" w:rsidRPr="00716133" w:rsidRDefault="00222668">
      <w:pPr>
        <w:jc w:val="both"/>
        <w:rPr>
          <w:bCs/>
        </w:rPr>
      </w:pPr>
      <w:r w:rsidRPr="00716133">
        <w:t>Das Veranstaltungskomitee teilt binnen kürzester Frist den Bewerbern die Annahme oder Ablehnung ihrer Bewerbung mit. Im Ablehnungsfall erstattet das Veranstaltungskomitee dem Bewerber innerhalb von acht (8) Tagen nach der Mitteilung der Ablehnung den Betrag, den der Bewerber im Vorfeld bezahlt hatte.</w:t>
      </w:r>
    </w:p>
    <w:p w14:paraId="2C308208" w14:textId="77777777" w:rsidR="00222668" w:rsidRPr="00716133" w:rsidRDefault="00222668">
      <w:pPr>
        <w:jc w:val="both"/>
        <w:rPr>
          <w:bCs/>
        </w:rPr>
      </w:pPr>
    </w:p>
    <w:p w14:paraId="5BF92FD1" w14:textId="24803036" w:rsidR="00222668" w:rsidRPr="00716133" w:rsidRDefault="00222668">
      <w:pPr>
        <w:jc w:val="both"/>
        <w:rPr>
          <w:bCs/>
        </w:rPr>
      </w:pPr>
      <w:r w:rsidRPr="00716133">
        <w:t xml:space="preserve">Bei einer Rücknahme der </w:t>
      </w:r>
      <w:r w:rsidR="00F73C2C">
        <w:t>Teilnahmeanfrage</w:t>
      </w:r>
      <w:r w:rsidRPr="00716133">
        <w:t xml:space="preserve"> vor deren Annahme erstattet das Veranstaltungskomitee dem Bewerber den Betrag, den der Bewerber nach Empfang der Rechnung laut Artikel 4 bezahlt hat, abzüglich der Bearbeitungskosten von 1</w:t>
      </w:r>
      <w:r w:rsidR="000F03D8">
        <w:t>2</w:t>
      </w:r>
      <w:r w:rsidRPr="00716133">
        <w:t>0 €.</w:t>
      </w:r>
    </w:p>
    <w:p w14:paraId="0D669AF4" w14:textId="77777777" w:rsidR="00195898" w:rsidRPr="00716133" w:rsidRDefault="00195898">
      <w:pPr>
        <w:jc w:val="both"/>
        <w:rPr>
          <w:bCs/>
        </w:rPr>
      </w:pPr>
    </w:p>
    <w:p w14:paraId="3385F74A" w14:textId="77777777" w:rsidR="00222668" w:rsidRPr="00716133" w:rsidRDefault="00222668">
      <w:pPr>
        <w:jc w:val="both"/>
        <w:rPr>
          <w:b/>
          <w:bCs/>
          <w:u w:val="single"/>
        </w:rPr>
      </w:pPr>
      <w:r w:rsidRPr="00716133">
        <w:rPr>
          <w:b/>
          <w:u w:val="single"/>
        </w:rPr>
        <w:t>ART. 6: ERMÄSSIGUNGEN UND AUFPREISE</w:t>
      </w:r>
    </w:p>
    <w:p w14:paraId="356C91B9" w14:textId="77777777" w:rsidR="00222668" w:rsidRPr="00716133" w:rsidRDefault="00222668">
      <w:pPr>
        <w:jc w:val="both"/>
        <w:rPr>
          <w:bCs/>
        </w:rPr>
      </w:pPr>
    </w:p>
    <w:p w14:paraId="211F36C2" w14:textId="32BD7B09" w:rsidR="00222668" w:rsidRPr="00716133" w:rsidRDefault="00222668">
      <w:pPr>
        <w:jc w:val="both"/>
        <w:rPr>
          <w:bCs/>
        </w:rPr>
      </w:pPr>
      <w:r w:rsidRPr="00716133">
        <w:t xml:space="preserve">Ein Nachlass von </w:t>
      </w:r>
      <w:r w:rsidR="00195898">
        <w:t>5</w:t>
      </w:r>
      <w:r w:rsidRPr="00716133">
        <w:t xml:space="preserve"> % auf die Quadratmetermiete wird den Aussteller</w:t>
      </w:r>
      <w:r w:rsidR="00054D5D" w:rsidRPr="00716133">
        <w:t>n</w:t>
      </w:r>
      <w:r w:rsidRPr="00716133">
        <w:t xml:space="preserve"> gewährt, wenn ihre Bewerbung </w:t>
      </w:r>
      <w:r w:rsidR="002F570D" w:rsidRPr="00716133">
        <w:t xml:space="preserve">bei Libramont Cooperalia als Kooperant in der Kategorie „Werkzeuge und Dienstleistungen“ vor dem 1. Juni </w:t>
      </w:r>
      <w:r w:rsidR="007E5CD2">
        <w:t>vom laufenden Jahr</w:t>
      </w:r>
      <w:r w:rsidR="002F570D" w:rsidRPr="00716133">
        <w:t xml:space="preserve"> </w:t>
      </w:r>
      <w:r w:rsidR="00EE0D94" w:rsidRPr="00716133">
        <w:t>zugekommen</w:t>
      </w:r>
      <w:r w:rsidR="00EE0D94">
        <w:t xml:space="preserve"> </w:t>
      </w:r>
      <w:r w:rsidRPr="00716133">
        <w:t xml:space="preserve">ist </w:t>
      </w:r>
      <w:r w:rsidR="002F570D" w:rsidRPr="00716133">
        <w:t xml:space="preserve">unter der Voraussetzung, </w:t>
      </w:r>
      <w:r w:rsidR="009E508D" w:rsidRPr="00716133">
        <w:t>daß</w:t>
      </w:r>
      <w:r w:rsidR="009E508D" w:rsidRPr="00716133" w:rsidDel="002F570D">
        <w:t xml:space="preserve"> </w:t>
      </w:r>
      <w:r w:rsidR="009E508D" w:rsidRPr="00EC0EB5">
        <w:t>die</w:t>
      </w:r>
      <w:r w:rsidRPr="00EC0EB5">
        <w:t xml:space="preserve"> Bewerber die Rechnung unt</w:t>
      </w:r>
      <w:r w:rsidRPr="00716133">
        <w:t xml:space="preserve">er Artikel 4 und die Rechnungen über den Restbetrag </w:t>
      </w:r>
      <w:r w:rsidR="00054D5D" w:rsidRPr="00716133">
        <w:t>(für alle bestellten Leistungen)</w:t>
      </w:r>
      <w:r w:rsidR="00195898" w:rsidRPr="00716133">
        <w:t xml:space="preserve"> </w:t>
      </w:r>
      <w:r w:rsidR="00E67654" w:rsidRPr="00716133">
        <w:t>innerhalb von</w:t>
      </w:r>
      <w:r w:rsidRPr="00EC0EB5">
        <w:t xml:space="preserve"> zehn (10) Tagen </w:t>
      </w:r>
      <w:r w:rsidR="00DE1D65" w:rsidRPr="00716133">
        <w:t>ab Rechnungsdatum</w:t>
      </w:r>
      <w:r w:rsidR="00D91996" w:rsidRPr="00716133">
        <w:t xml:space="preserve"> </w:t>
      </w:r>
      <w:r w:rsidRPr="00716133">
        <w:t>bezahlt haben. Dieser Artikel findet keine Anwendung auf andere außerhalb des Messegeländes stattfindende Veranstaltungen.</w:t>
      </w:r>
    </w:p>
    <w:p w14:paraId="45846E11" w14:textId="77777777" w:rsidR="00222668" w:rsidRPr="00716133" w:rsidRDefault="00222668">
      <w:pPr>
        <w:jc w:val="both"/>
        <w:rPr>
          <w:bCs/>
        </w:rPr>
      </w:pPr>
    </w:p>
    <w:p w14:paraId="047F67DC" w14:textId="77777777" w:rsidR="00222668" w:rsidRPr="00716133" w:rsidRDefault="00222668">
      <w:pPr>
        <w:jc w:val="both"/>
        <w:rPr>
          <w:bCs/>
        </w:rPr>
      </w:pPr>
      <w:r w:rsidRPr="00716133">
        <w:t xml:space="preserve">Die Gutschrift für die Ermäßigung und die entsprechende </w:t>
      </w:r>
      <w:r w:rsidR="00A469C2" w:rsidRPr="00716133">
        <w:t xml:space="preserve">Rückzahlung </w:t>
      </w:r>
      <w:r w:rsidRPr="00716133">
        <w:t xml:space="preserve">erfolgen </w:t>
      </w:r>
      <w:r w:rsidR="0021793B" w:rsidRPr="00716133">
        <w:t>vor Ende September</w:t>
      </w:r>
      <w:r w:rsidRPr="00716133">
        <w:t>.</w:t>
      </w:r>
    </w:p>
    <w:p w14:paraId="26C002B1" w14:textId="77777777" w:rsidR="00222668" w:rsidRPr="00716133" w:rsidRDefault="00222668">
      <w:pPr>
        <w:jc w:val="both"/>
        <w:rPr>
          <w:bCs/>
        </w:rPr>
      </w:pPr>
    </w:p>
    <w:p w14:paraId="7CF2A7B6" w14:textId="15CE13CE" w:rsidR="00222668" w:rsidRDefault="00255257">
      <w:pPr>
        <w:jc w:val="both"/>
      </w:pPr>
      <w:r w:rsidRPr="00255257">
        <w:t>Für alle Teilnahmeanträge, die nach dem 1</w:t>
      </w:r>
      <w:r w:rsidR="001B380A">
        <w:t>4</w:t>
      </w:r>
      <w:r w:rsidR="00EE0D94">
        <w:t xml:space="preserve">. Februar </w:t>
      </w:r>
      <w:r w:rsidRPr="00255257">
        <w:t>bei uns eingehen, wird ein Aufschlag gemäß Artikel 3.3 auf die Standmiete erhoben.</w:t>
      </w:r>
    </w:p>
    <w:p w14:paraId="05E41365" w14:textId="77777777" w:rsidR="00255257" w:rsidRPr="00716133" w:rsidRDefault="00255257">
      <w:pPr>
        <w:jc w:val="both"/>
        <w:rPr>
          <w:bCs/>
        </w:rPr>
      </w:pPr>
    </w:p>
    <w:p w14:paraId="6DBB1979" w14:textId="301699EA" w:rsidR="00E6308F" w:rsidRPr="00716133" w:rsidRDefault="00222668">
      <w:pPr>
        <w:jc w:val="both"/>
        <w:rPr>
          <w:bCs/>
        </w:rPr>
      </w:pPr>
      <w:r w:rsidRPr="00716133">
        <w:t xml:space="preserve">Bezüglich jeder Änderung der Fakturierungsangaben nach der Ausstellung einer Rechnung oder mehrerer Rechnungen behält das Messeveranstaltungskomitee sich das Recht vor, </w:t>
      </w:r>
      <w:r w:rsidR="00116C2D" w:rsidRPr="00716133">
        <w:t>die doppelten Bearbeitungsgebühren</w:t>
      </w:r>
      <w:r w:rsidRPr="00716133">
        <w:t xml:space="preserve"> einzufordern. </w:t>
      </w:r>
    </w:p>
    <w:p w14:paraId="3DCD2733" w14:textId="77777777" w:rsidR="00E6308F" w:rsidRPr="00716133" w:rsidRDefault="00E6308F">
      <w:pPr>
        <w:jc w:val="both"/>
        <w:rPr>
          <w:bCs/>
        </w:rPr>
      </w:pPr>
    </w:p>
    <w:p w14:paraId="0265AD44" w14:textId="77777777" w:rsidR="00222668" w:rsidRPr="00716133" w:rsidRDefault="00222668">
      <w:pPr>
        <w:jc w:val="both"/>
        <w:rPr>
          <w:b/>
          <w:u w:val="single"/>
        </w:rPr>
      </w:pPr>
      <w:r w:rsidRPr="00716133">
        <w:rPr>
          <w:b/>
          <w:u w:val="single"/>
        </w:rPr>
        <w:t>ART. 7: AUSSTELLUNGSMATERIAL UND –PRODUKTE AUF DEM MESSEGELÄNDE</w:t>
      </w:r>
    </w:p>
    <w:p w14:paraId="11B4C619" w14:textId="77777777" w:rsidR="00222668" w:rsidRPr="00716133" w:rsidRDefault="00222668">
      <w:pPr>
        <w:jc w:val="both"/>
      </w:pPr>
    </w:p>
    <w:p w14:paraId="5F206FFE" w14:textId="2C447B6E" w:rsidR="00222668" w:rsidRPr="00716133" w:rsidRDefault="00222668">
      <w:pPr>
        <w:jc w:val="both"/>
      </w:pPr>
      <w:r w:rsidRPr="00716133">
        <w:t>Das Messegelände ist ausschließlich für Material und Produkte zugänglich, die sich auf die Landwirtschaft, den Garten</w:t>
      </w:r>
      <w:r w:rsidR="0041054B">
        <w:t>- und Wein</w:t>
      </w:r>
      <w:r w:rsidRPr="00716133">
        <w:t xml:space="preserve">bau, </w:t>
      </w:r>
      <w:r w:rsidR="00E67654" w:rsidRPr="00716133">
        <w:t>Umwelt,</w:t>
      </w:r>
      <w:r w:rsidR="00E67654" w:rsidRPr="00EC0EB5">
        <w:t xml:space="preserve"> </w:t>
      </w:r>
      <w:r w:rsidRPr="00716133">
        <w:t>Forst</w:t>
      </w:r>
      <w:r w:rsidR="00A469C2" w:rsidRPr="00716133">
        <w:t>- und Holzwirtschaft</w:t>
      </w:r>
      <w:r w:rsidRPr="00716133">
        <w:t>, Hoch- und Tiefbau und landwirtschaftliche Lebensmittel beziehen.</w:t>
      </w:r>
    </w:p>
    <w:p w14:paraId="7A755BFB" w14:textId="77777777" w:rsidR="00222668" w:rsidRPr="00716133" w:rsidRDefault="00222668">
      <w:pPr>
        <w:jc w:val="both"/>
      </w:pPr>
    </w:p>
    <w:p w14:paraId="03569DEE" w14:textId="2F973E6B" w:rsidR="00222668" w:rsidRPr="00716133" w:rsidRDefault="00222668">
      <w:pPr>
        <w:jc w:val="both"/>
        <w:rPr>
          <w:bCs/>
        </w:rPr>
      </w:pPr>
      <w:r w:rsidRPr="00716133">
        <w:t xml:space="preserve">Allein das Material und die Produkte, die in den </w:t>
      </w:r>
      <w:r w:rsidR="00C15928" w:rsidRPr="00716133">
        <w:t>B</w:t>
      </w:r>
      <w:r w:rsidRPr="00716133">
        <w:t xml:space="preserve">ewerbungsformularen </w:t>
      </w:r>
      <w:r w:rsidR="00C15928" w:rsidRPr="00716133">
        <w:t xml:space="preserve">für die Zulassung </w:t>
      </w:r>
      <w:r w:rsidRPr="00716133">
        <w:t>stehen und mit der vorliegenden Ordnung im Einklang stehen, dürfen ausgestellt und in</w:t>
      </w:r>
      <w:r w:rsidR="00874D45" w:rsidRPr="00716133">
        <w:t xml:space="preserve"> dem</w:t>
      </w:r>
      <w:r w:rsidR="00874D45" w:rsidRPr="00EC0EB5">
        <w:t xml:space="preserve"> </w:t>
      </w:r>
      <w:r w:rsidR="00874D45" w:rsidRPr="00716133">
        <w:t>E-Katalog</w:t>
      </w:r>
      <w:r w:rsidRPr="00716133">
        <w:t xml:space="preserve"> </w:t>
      </w:r>
      <w:r w:rsidRPr="00EC0EB5">
        <w:t>der Aussteller aufgenommen werden.</w:t>
      </w:r>
    </w:p>
    <w:p w14:paraId="2CF55CBF" w14:textId="77777777" w:rsidR="00222668" w:rsidRPr="00716133" w:rsidRDefault="00222668">
      <w:pPr>
        <w:jc w:val="both"/>
        <w:rPr>
          <w:bCs/>
        </w:rPr>
      </w:pPr>
    </w:p>
    <w:p w14:paraId="5BF3E872" w14:textId="0D402DCB" w:rsidR="00222668" w:rsidRPr="00716133" w:rsidRDefault="00222668">
      <w:pPr>
        <w:jc w:val="both"/>
      </w:pPr>
      <w:r w:rsidRPr="00716133">
        <w:t xml:space="preserve">Bezüglich des Materials verpflichtet der Aussteller sich ausdrücklich und unwiderruflich dazu, ausschließlich neues Material, das aus dem offiziellen </w:t>
      </w:r>
      <w:r w:rsidR="00874D45" w:rsidRPr="00716133">
        <w:t>b</w:t>
      </w:r>
      <w:r w:rsidRPr="00716133">
        <w:t xml:space="preserve">elgischen oder ausländischen Vertriebsnetz stammt und für dessen Vertrieb er vom Hersteller oder offiziellen </w:t>
      </w:r>
      <w:r w:rsidR="00874D45" w:rsidRPr="00716133">
        <w:t>b</w:t>
      </w:r>
      <w:r w:rsidRPr="00716133">
        <w:t>elgischen oder ausländischen Importeur zugelassen und/oder bezeichnet worden ist.</w:t>
      </w:r>
    </w:p>
    <w:p w14:paraId="1597D3F0" w14:textId="5B439DEA" w:rsidR="00874D45" w:rsidRPr="00EC0EB5" w:rsidRDefault="00874D45">
      <w:pPr>
        <w:jc w:val="both"/>
        <w:rPr>
          <w:bCs/>
        </w:rPr>
      </w:pPr>
      <w:r w:rsidRPr="00716133">
        <w:rPr>
          <w:bCs/>
        </w:rPr>
        <w:t>Priorität wird dem Unternehmen eingeräumt, das eine Marke auf belgischem Gebiet vertritt.</w:t>
      </w:r>
    </w:p>
    <w:p w14:paraId="37294E2F" w14:textId="77777777" w:rsidR="00222668" w:rsidRPr="00716133" w:rsidRDefault="00222668">
      <w:pPr>
        <w:jc w:val="both"/>
        <w:rPr>
          <w:bCs/>
        </w:rPr>
      </w:pPr>
    </w:p>
    <w:p w14:paraId="46A922B6" w14:textId="77777777" w:rsidR="00222668" w:rsidRPr="00716133" w:rsidRDefault="00222668">
      <w:pPr>
        <w:jc w:val="both"/>
        <w:rPr>
          <w:bCs/>
        </w:rPr>
      </w:pPr>
      <w:r w:rsidRPr="00716133">
        <w:t>Die Ausstellung und das Feilbieten von wiederaufbereitetem Material oder Gebrauchtmaterial und des betreffenden Anschauungsmaterials sind folglich strengstens untersagt.</w:t>
      </w:r>
    </w:p>
    <w:p w14:paraId="61A57E73" w14:textId="77777777" w:rsidR="00222668" w:rsidRPr="00716133" w:rsidRDefault="00222668">
      <w:pPr>
        <w:jc w:val="both"/>
        <w:rPr>
          <w:bCs/>
        </w:rPr>
      </w:pPr>
    </w:p>
    <w:p w14:paraId="24F0F5EB" w14:textId="77777777" w:rsidR="00222668" w:rsidRPr="00716133" w:rsidRDefault="00222668">
      <w:pPr>
        <w:jc w:val="both"/>
        <w:rPr>
          <w:bCs/>
        </w:rPr>
      </w:pPr>
      <w:r w:rsidRPr="00716133">
        <w:t>Jedes Ausstellungsmaterial oder -produkt muss mit den geltenden Gesetzen und Verordnungen übereinstimmen.</w:t>
      </w:r>
    </w:p>
    <w:p w14:paraId="4B1700AD" w14:textId="77777777" w:rsidR="00222668" w:rsidRPr="00716133" w:rsidRDefault="00222668" w:rsidP="00F41B77">
      <w:pPr>
        <w:jc w:val="both"/>
        <w:rPr>
          <w:b/>
          <w:bCs/>
        </w:rPr>
      </w:pPr>
    </w:p>
    <w:p w14:paraId="4C81D18D" w14:textId="10935BD9" w:rsidR="00222668" w:rsidRPr="00716133" w:rsidRDefault="00222668">
      <w:pPr>
        <w:jc w:val="both"/>
        <w:rPr>
          <w:bCs/>
        </w:rPr>
      </w:pPr>
      <w:r w:rsidRPr="00716133">
        <w:t>Jedes Ausstellungsmaterial und/oder -produkt, das</w:t>
      </w:r>
      <w:r w:rsidR="0099092C">
        <w:t>s</w:t>
      </w:r>
      <w:r w:rsidRPr="00716133">
        <w:t xml:space="preserve"> nicht der vorliegenden Ordnung entspricht, kann auf Anordnung des Messebeauftragten auf Risiko und Gefahr und auf Kosten des Ausstellers ungeachtet dessen Protestes entfernt werden. Der Aussteller erklärt ausdrücklich, diese Bestimmung anzunehmen.</w:t>
      </w:r>
    </w:p>
    <w:p w14:paraId="2B50ECDC" w14:textId="77777777" w:rsidR="00222668" w:rsidRPr="00716133" w:rsidRDefault="00222668">
      <w:pPr>
        <w:jc w:val="both"/>
        <w:rPr>
          <w:bCs/>
        </w:rPr>
      </w:pPr>
    </w:p>
    <w:p w14:paraId="5A9B7735" w14:textId="071F5B23" w:rsidR="00222668" w:rsidRPr="00716133" w:rsidRDefault="00222668">
      <w:pPr>
        <w:jc w:val="both"/>
        <w:rPr>
          <w:bCs/>
        </w:rPr>
      </w:pPr>
      <w:r w:rsidRPr="00716133">
        <w:t xml:space="preserve">Ferner hat derjenige Aussteller, der die Klauseln dieser Ordnung missachtet, ein pauschales Strafgeld in Höhe von 750 € je Zuwiderhandlung zu zahlen. Ein nachträgliches Verfahren vor dem zuständigen Gericht kann eingeleitet werden, wenn dieses pauschale Strafgeld </w:t>
      </w:r>
      <w:r w:rsidR="006762CD" w:rsidRPr="00716133">
        <w:t>die Libramont Cooperalia</w:t>
      </w:r>
      <w:r w:rsidR="0099092C" w:rsidRPr="00716133">
        <w:t xml:space="preserve"> </w:t>
      </w:r>
      <w:r w:rsidRPr="00716133">
        <w:t>nachweislich</w:t>
      </w:r>
      <w:r w:rsidRPr="00EC0EB5">
        <w:t xml:space="preserve"> nicht gebührend entschädigt hat.</w:t>
      </w:r>
    </w:p>
    <w:p w14:paraId="19390A71" w14:textId="77777777" w:rsidR="00222668" w:rsidRPr="00716133" w:rsidRDefault="00222668">
      <w:pPr>
        <w:jc w:val="both"/>
        <w:rPr>
          <w:bCs/>
        </w:rPr>
      </w:pPr>
    </w:p>
    <w:p w14:paraId="3C5250E4" w14:textId="33B95869" w:rsidR="00222668" w:rsidRDefault="00A069D1">
      <w:pPr>
        <w:jc w:val="both"/>
        <w:rPr>
          <w:bCs/>
        </w:rPr>
      </w:pPr>
      <w:r w:rsidRPr="00A069D1">
        <w:rPr>
          <w:bCs/>
        </w:rPr>
        <w:t xml:space="preserve">Eine Polizeiverordnung verbietet die Ausstellung von Materialien, Produkten oder Dienstleistungen in einem Umkreis von </w:t>
      </w:r>
      <w:r w:rsidR="00403D01">
        <w:rPr>
          <w:bCs/>
        </w:rPr>
        <w:t>500</w:t>
      </w:r>
      <w:r w:rsidRPr="00A069D1">
        <w:rPr>
          <w:bCs/>
        </w:rPr>
        <w:t xml:space="preserve"> Metern um das Messegelände.</w:t>
      </w:r>
    </w:p>
    <w:p w14:paraId="10532916" w14:textId="77777777" w:rsidR="00A069D1" w:rsidRPr="00716133" w:rsidRDefault="00A069D1">
      <w:pPr>
        <w:jc w:val="both"/>
        <w:rPr>
          <w:bCs/>
        </w:rPr>
      </w:pPr>
    </w:p>
    <w:p w14:paraId="3CF60B60" w14:textId="77777777" w:rsidR="00222668" w:rsidRPr="00716133" w:rsidRDefault="00222668">
      <w:pPr>
        <w:jc w:val="both"/>
        <w:rPr>
          <w:b/>
          <w:bCs/>
          <w:u w:val="single"/>
        </w:rPr>
      </w:pPr>
      <w:r w:rsidRPr="00716133">
        <w:rPr>
          <w:b/>
          <w:u w:val="single"/>
        </w:rPr>
        <w:t>ART. 8: PERSONENBEZOGENHEIT</w:t>
      </w:r>
    </w:p>
    <w:p w14:paraId="461F45D4" w14:textId="77777777" w:rsidR="00222668" w:rsidRPr="00716133" w:rsidRDefault="00222668">
      <w:pPr>
        <w:jc w:val="both"/>
        <w:rPr>
          <w:bCs/>
        </w:rPr>
      </w:pPr>
    </w:p>
    <w:p w14:paraId="38C6BBB2" w14:textId="58F805D6" w:rsidR="00222668" w:rsidRPr="00716133" w:rsidRDefault="00222668">
      <w:pPr>
        <w:jc w:val="both"/>
      </w:pPr>
      <w:r w:rsidRPr="00716133">
        <w:t xml:space="preserve">Die Annahme als Aussteller ist namentlich, </w:t>
      </w:r>
      <w:r w:rsidR="0099092C" w:rsidRPr="00716133">
        <w:t>un</w:t>
      </w:r>
      <w:r w:rsidR="0099092C">
        <w:t>übertrag</w:t>
      </w:r>
      <w:r w:rsidR="0099092C" w:rsidRPr="00716133">
        <w:t xml:space="preserve">bar </w:t>
      </w:r>
      <w:r w:rsidRPr="00716133">
        <w:t>und unveräußerlich, außer mit der vorhergehenden und schriftlichen Genehmigung des Veranstaltungskomitees. Den Ausstellern sind also die Abtretung, Untervermietung, Übertragung und Verleihung ihres Standortes oder eines Teils desselben weder unentgeltlich noch gegen Entgelt untersagt. Für jede Zuwiderhandlung gegen diese Bestimmung hat der Aussteller, dessen Bewerbung angenommen wurde, dem Veranstaltungskomitee eine Entschädigung in Höhe der doppelten vollständigen Standmiete zu zahlen. Das Veranstaltungskomitee kann ferner die unverzügliche Schließung des betreffenden Standes beschließen.</w:t>
      </w:r>
    </w:p>
    <w:p w14:paraId="3B1B61CC" w14:textId="77777777" w:rsidR="00222668" w:rsidRPr="00716133" w:rsidRDefault="00222668">
      <w:pPr>
        <w:jc w:val="both"/>
      </w:pPr>
    </w:p>
    <w:p w14:paraId="2483A98D" w14:textId="192EB048" w:rsidR="00222668" w:rsidRPr="00716133" w:rsidRDefault="00222668">
      <w:pPr>
        <w:pStyle w:val="Corpsdetexte"/>
        <w:rPr>
          <w:bCs/>
          <w:sz w:val="20"/>
          <w:szCs w:val="20"/>
        </w:rPr>
      </w:pPr>
      <w:r w:rsidRPr="00716133">
        <w:rPr>
          <w:sz w:val="20"/>
        </w:rPr>
        <w:t xml:space="preserve">Wenn mehrere Aussteller sich am selben Stand befinden, </w:t>
      </w:r>
      <w:r w:rsidR="004434A0">
        <w:rPr>
          <w:sz w:val="20"/>
        </w:rPr>
        <w:t>soll</w:t>
      </w:r>
      <w:r w:rsidRPr="00716133">
        <w:rPr>
          <w:sz w:val="20"/>
        </w:rPr>
        <w:t xml:space="preserve"> jeder von ihnen eine Beschreibung der Tätigkeit sowie eine Aufzählung der Produkte au</w:t>
      </w:r>
      <w:r w:rsidR="004434A0">
        <w:rPr>
          <w:sz w:val="20"/>
        </w:rPr>
        <w:t>sfüllen auf dem online Bewerbungsformular</w:t>
      </w:r>
      <w:r w:rsidRPr="00716133">
        <w:rPr>
          <w:sz w:val="20"/>
        </w:rPr>
        <w:t>. Die indirekten Aussteller</w:t>
      </w:r>
      <w:r w:rsidR="004434A0">
        <w:rPr>
          <w:sz w:val="20"/>
        </w:rPr>
        <w:t>, Mitaussteller</w:t>
      </w:r>
      <w:r w:rsidRPr="00716133">
        <w:rPr>
          <w:sz w:val="20"/>
        </w:rPr>
        <w:t xml:space="preserve"> oder vertretenen Firmen müssen darüber hinaus in den Anmeldeunterlagen des Hauptausstellers vermerkt sein. Es ist verboten, andere Produkte oder anderes Material als die bzw. das i</w:t>
      </w:r>
      <w:r w:rsidR="004434A0">
        <w:rPr>
          <w:sz w:val="20"/>
        </w:rPr>
        <w:t>n der</w:t>
      </w:r>
      <w:r w:rsidRPr="00716133">
        <w:rPr>
          <w:sz w:val="20"/>
        </w:rPr>
        <w:t xml:space="preserve"> </w:t>
      </w:r>
      <w:r w:rsidR="00C15928" w:rsidRPr="00716133">
        <w:rPr>
          <w:sz w:val="20"/>
        </w:rPr>
        <w:t>Teilnahmean</w:t>
      </w:r>
      <w:r w:rsidR="004434A0">
        <w:rPr>
          <w:sz w:val="20"/>
        </w:rPr>
        <w:t>f</w:t>
      </w:r>
      <w:r w:rsidR="00C15928" w:rsidRPr="00716133">
        <w:rPr>
          <w:sz w:val="20"/>
        </w:rPr>
        <w:t>rag</w:t>
      </w:r>
      <w:r w:rsidR="004434A0">
        <w:rPr>
          <w:sz w:val="20"/>
        </w:rPr>
        <w:t>e vermerkte,</w:t>
      </w:r>
      <w:r w:rsidR="00C15928" w:rsidRPr="00716133">
        <w:rPr>
          <w:sz w:val="20"/>
        </w:rPr>
        <w:t xml:space="preserve"> </w:t>
      </w:r>
      <w:r w:rsidRPr="00716133">
        <w:rPr>
          <w:sz w:val="20"/>
        </w:rPr>
        <w:t>auszustellen. Das Teilnahmeformular dient als Ausgangsunterlage für die Berechnung der Versicherung und für die Erstellung</w:t>
      </w:r>
      <w:r w:rsidR="00B94093" w:rsidRPr="00716133">
        <w:rPr>
          <w:sz w:val="20"/>
        </w:rPr>
        <w:t xml:space="preserve"> des E-Katalogs</w:t>
      </w:r>
      <w:r w:rsidR="00B94093" w:rsidRPr="00EC0EB5">
        <w:rPr>
          <w:sz w:val="20"/>
        </w:rPr>
        <w:t>.</w:t>
      </w:r>
    </w:p>
    <w:p w14:paraId="736FE9CA" w14:textId="77777777" w:rsidR="006B5245" w:rsidRPr="00716133" w:rsidRDefault="006B5245">
      <w:pPr>
        <w:pStyle w:val="Corpsdetexte"/>
        <w:rPr>
          <w:bCs/>
          <w:sz w:val="20"/>
          <w:szCs w:val="20"/>
        </w:rPr>
      </w:pPr>
    </w:p>
    <w:p w14:paraId="2768E1F8" w14:textId="77777777" w:rsidR="00222668" w:rsidRPr="00716133" w:rsidRDefault="00222668">
      <w:pPr>
        <w:jc w:val="both"/>
        <w:rPr>
          <w:b/>
          <w:u w:val="single"/>
        </w:rPr>
      </w:pPr>
      <w:r w:rsidRPr="00716133">
        <w:rPr>
          <w:b/>
          <w:u w:val="single"/>
        </w:rPr>
        <w:t>ART. 9: BEZAHLUNGEN</w:t>
      </w:r>
    </w:p>
    <w:p w14:paraId="78D8F95C" w14:textId="77777777" w:rsidR="00955B19" w:rsidRPr="00716133" w:rsidRDefault="00955B19">
      <w:pPr>
        <w:jc w:val="both"/>
      </w:pPr>
    </w:p>
    <w:p w14:paraId="36E32D77" w14:textId="56C7EAC4" w:rsidR="00222668" w:rsidRPr="00716133" w:rsidRDefault="00222668">
      <w:pPr>
        <w:jc w:val="both"/>
      </w:pPr>
      <w:r w:rsidRPr="00716133">
        <w:t xml:space="preserve">Die </w:t>
      </w:r>
      <w:r w:rsidR="00255257">
        <w:t xml:space="preserve">ausgestellten </w:t>
      </w:r>
      <w:r w:rsidRPr="00716133">
        <w:t>Rechnung</w:t>
      </w:r>
      <w:r w:rsidR="004434A0">
        <w:t>en</w:t>
      </w:r>
      <w:r w:rsidRPr="00716133">
        <w:t xml:space="preserve"> </w:t>
      </w:r>
      <w:r w:rsidR="004434A0">
        <w:t>sind</w:t>
      </w:r>
      <w:r w:rsidRPr="00716133">
        <w:t xml:space="preserve"> </w:t>
      </w:r>
      <w:r w:rsidR="007369AA" w:rsidRPr="00716133">
        <w:t>innerhalb von</w:t>
      </w:r>
      <w:r w:rsidR="00955B19" w:rsidRPr="00EC0EB5">
        <w:t xml:space="preserve"> </w:t>
      </w:r>
      <w:r w:rsidR="00C15928" w:rsidRPr="00716133">
        <w:t>10 Tagen</w:t>
      </w:r>
      <w:r w:rsidR="00955B19" w:rsidRPr="00716133">
        <w:t xml:space="preserve"> ab Rechnungsdatum zahlbar</w:t>
      </w:r>
      <w:r w:rsidRPr="00716133">
        <w:t>.</w:t>
      </w:r>
    </w:p>
    <w:p w14:paraId="78B38A12" w14:textId="77777777" w:rsidR="00222668" w:rsidRPr="00716133" w:rsidRDefault="00222668">
      <w:pPr>
        <w:jc w:val="both"/>
      </w:pPr>
    </w:p>
    <w:p w14:paraId="1AC4C83B" w14:textId="23FCA0B4" w:rsidR="00222668" w:rsidRPr="00EC0EB5" w:rsidRDefault="00222668">
      <w:pPr>
        <w:jc w:val="both"/>
      </w:pPr>
      <w:r w:rsidRPr="00716133">
        <w:t>W</w:t>
      </w:r>
      <w:r w:rsidR="004434A0">
        <w:t>er</w:t>
      </w:r>
      <w:r w:rsidRPr="00716133">
        <w:t>d</w:t>
      </w:r>
      <w:r w:rsidR="004434A0">
        <w:t>en</w:t>
      </w:r>
      <w:r w:rsidRPr="00716133">
        <w:t xml:space="preserve"> diese Rechnung</w:t>
      </w:r>
      <w:r w:rsidR="004434A0">
        <w:t xml:space="preserve">en </w:t>
      </w:r>
      <w:r w:rsidRPr="00716133">
        <w:t xml:space="preserve">nicht fristgemäß beglichen, hat das Veranstaltungskomitee das Recht, den Standmietvertrag per einfachen Versand eines </w:t>
      </w:r>
      <w:r w:rsidR="0068534A">
        <w:t>S</w:t>
      </w:r>
      <w:r w:rsidRPr="00716133">
        <w:t xml:space="preserve">chreibens </w:t>
      </w:r>
      <w:r w:rsidR="0068534A">
        <w:t xml:space="preserve">(E-Mail, </w:t>
      </w:r>
      <w:r w:rsidR="00292DF4">
        <w:t>Brief, …</w:t>
      </w:r>
      <w:r w:rsidR="0068534A">
        <w:t xml:space="preserve">) </w:t>
      </w:r>
      <w:r w:rsidRPr="00716133">
        <w:t>zu kündigen. In dem Fall verbleibt jeder vom Aussteller bezahlte Betrag</w:t>
      </w:r>
      <w:r w:rsidR="006762CD" w:rsidRPr="00716133">
        <w:t xml:space="preserve"> </w:t>
      </w:r>
      <w:r w:rsidR="00493AF2" w:rsidRPr="00716133">
        <w:t>an</w:t>
      </w:r>
      <w:r w:rsidR="006762CD" w:rsidRPr="00716133">
        <w:t xml:space="preserve"> Libramont Cooperalia</w:t>
      </w:r>
      <w:r w:rsidRPr="00EC0EB5">
        <w:t xml:space="preserve"> als pauschaler Schadensersatz.</w:t>
      </w:r>
    </w:p>
    <w:p w14:paraId="0A42444C" w14:textId="77777777" w:rsidR="00222668" w:rsidRPr="00716133" w:rsidRDefault="00222668">
      <w:pPr>
        <w:jc w:val="both"/>
      </w:pPr>
    </w:p>
    <w:p w14:paraId="2B42C850" w14:textId="77777777" w:rsidR="00222668" w:rsidRPr="00716133" w:rsidRDefault="00222668">
      <w:pPr>
        <w:jc w:val="both"/>
      </w:pPr>
      <w:r w:rsidRPr="00716133">
        <w:t>Wenn das Veranstaltungskomitee den Mietvertrag nicht kündigt, wird die unbezahlte fällige Rechnung automatisch und ohne vorhergehende letztmalige Aufforderung um Verzugszinsen zu dem um 3 % erhöhten gesetzlichen Zinssatz sowie um eine nicht herabsetzbare Pauschale von 10 % erhöht.</w:t>
      </w:r>
    </w:p>
    <w:p w14:paraId="3C0B8173" w14:textId="77777777" w:rsidR="00222668" w:rsidRPr="00716133" w:rsidRDefault="00222668">
      <w:pPr>
        <w:jc w:val="both"/>
      </w:pPr>
    </w:p>
    <w:p w14:paraId="4E3ECB87" w14:textId="77777777" w:rsidR="00222668" w:rsidRPr="00716133" w:rsidRDefault="00222668">
      <w:pPr>
        <w:jc w:val="both"/>
        <w:rPr>
          <w:b/>
          <w:u w:val="single"/>
        </w:rPr>
      </w:pPr>
      <w:r w:rsidRPr="00716133">
        <w:rPr>
          <w:b/>
          <w:u w:val="single"/>
        </w:rPr>
        <w:t>ART. 10: KÜNDIGUNG DES STANDMIETVERTRAGES</w:t>
      </w:r>
      <w:r w:rsidR="00C15928" w:rsidRPr="00716133">
        <w:rPr>
          <w:b/>
          <w:u w:val="single"/>
        </w:rPr>
        <w:t xml:space="preserve"> UND/ODER VON DIENSTLEISTUNGEN</w:t>
      </w:r>
    </w:p>
    <w:p w14:paraId="5A12D501" w14:textId="77777777" w:rsidR="00222668" w:rsidRPr="00716133" w:rsidRDefault="00222668">
      <w:pPr>
        <w:jc w:val="both"/>
      </w:pPr>
    </w:p>
    <w:p w14:paraId="1F8274D6" w14:textId="23EE5D66" w:rsidR="00222668" w:rsidRPr="00716133" w:rsidRDefault="00222668">
      <w:pPr>
        <w:jc w:val="both"/>
        <w:rPr>
          <w:bCs/>
        </w:rPr>
      </w:pPr>
      <w:r w:rsidRPr="00716133">
        <w:t xml:space="preserve">Jede ausstellerseitig beantragte Kündigung des Standmietvertrages </w:t>
      </w:r>
      <w:r w:rsidR="00C15928" w:rsidRPr="00716133">
        <w:t xml:space="preserve">und/oder von Dienstleistungen </w:t>
      </w:r>
      <w:r w:rsidRPr="00716133">
        <w:t xml:space="preserve">muss dem Veranstaltungskomitee </w:t>
      </w:r>
      <w:r w:rsidR="005E669A">
        <w:t>schriftlich</w:t>
      </w:r>
      <w:r w:rsidRPr="00716133">
        <w:t xml:space="preserve"> </w:t>
      </w:r>
      <w:r w:rsidR="005E669A">
        <w:t xml:space="preserve">(E-Mail, </w:t>
      </w:r>
      <w:r w:rsidR="00041F07">
        <w:t>Brief, …</w:t>
      </w:r>
      <w:r w:rsidR="005E669A">
        <w:t xml:space="preserve">) </w:t>
      </w:r>
      <w:r w:rsidRPr="00716133">
        <w:t>zukommen.</w:t>
      </w:r>
    </w:p>
    <w:p w14:paraId="6AC8F7AD" w14:textId="77777777" w:rsidR="00222668" w:rsidRPr="00716133" w:rsidRDefault="00222668">
      <w:pPr>
        <w:jc w:val="both"/>
      </w:pPr>
    </w:p>
    <w:p w14:paraId="3AD2A20E" w14:textId="2851BD88" w:rsidR="00222668" w:rsidRDefault="00222668">
      <w:pPr>
        <w:jc w:val="both"/>
      </w:pPr>
      <w:r w:rsidRPr="00716133">
        <w:t xml:space="preserve">Bei einer Kündigung vor dem 01. </w:t>
      </w:r>
      <w:r w:rsidR="005012A8">
        <w:t>Mai</w:t>
      </w:r>
      <w:r w:rsidR="005C4BEF">
        <w:t xml:space="preserve">, </w:t>
      </w:r>
      <w:r w:rsidR="005C4BEF" w:rsidRPr="005C4BEF">
        <w:t>vorausgesetzt, die Annahme de</w:t>
      </w:r>
      <w:r w:rsidR="00406C90">
        <w:t xml:space="preserve">r Teilnahmeanfrage </w:t>
      </w:r>
      <w:r w:rsidR="005C4BEF" w:rsidRPr="005C4BEF">
        <w:t>wurde dem Aussteller bereits vom Komitee mitgeteilt,</w:t>
      </w:r>
      <w:r w:rsidRPr="00716133">
        <w:t xml:space="preserve"> schuldet der Aussteller einen Betrag in Höhe von 25 % der Miete des Standplatzes zuzüglich der Bearbeitungsgebühr.</w:t>
      </w:r>
    </w:p>
    <w:p w14:paraId="739665D8" w14:textId="6BCE0182" w:rsidR="0068534A" w:rsidRDefault="0068534A">
      <w:pPr>
        <w:jc w:val="both"/>
      </w:pPr>
    </w:p>
    <w:p w14:paraId="591CC3BF" w14:textId="556E674A" w:rsidR="0068534A" w:rsidRPr="00716133" w:rsidRDefault="0068534A">
      <w:pPr>
        <w:jc w:val="both"/>
      </w:pPr>
      <w:r w:rsidRPr="0068534A">
        <w:t>Bei einer Kündigung zwischen dem 1. Mai und dem 31. Mai einschließlich ist ein Betrag in Höhe von 50 % des Mietpreises für den Standplatz zuzüglich der Bearbeitungsgebühr vom Aussteller zu entrichten und/oder verbleibt bei der Messe.</w:t>
      </w:r>
    </w:p>
    <w:p w14:paraId="3D9FD6D1" w14:textId="77777777" w:rsidR="00222668" w:rsidRPr="00716133" w:rsidRDefault="00222668">
      <w:pPr>
        <w:jc w:val="both"/>
      </w:pPr>
    </w:p>
    <w:p w14:paraId="3800E0B3" w14:textId="2FD3B6E3" w:rsidR="00222668" w:rsidRPr="00716133" w:rsidRDefault="00AA1428">
      <w:pPr>
        <w:jc w:val="both"/>
      </w:pPr>
      <w:r w:rsidRPr="00AA1428">
        <w:t xml:space="preserve">Bei einer vollständigen oder teilweisen Kündigung </w:t>
      </w:r>
      <w:r w:rsidR="00403D01">
        <w:t xml:space="preserve">(z.B. </w:t>
      </w:r>
      <w:r w:rsidR="00403D01" w:rsidRPr="00AA1428">
        <w:t xml:space="preserve">Verkleinerung der Fläche oder Wegfall von Ecken), </w:t>
      </w:r>
      <w:r w:rsidRPr="00AA1428">
        <w:t>ab dem 1. Juni</w:t>
      </w:r>
      <w:r w:rsidR="00403D01">
        <w:t xml:space="preserve">, </w:t>
      </w:r>
      <w:r w:rsidR="00222668" w:rsidRPr="00716133">
        <w:t>ist die Gesamtmietsumme des Standplatzes zuzüglich der Nebenkosten</w:t>
      </w:r>
      <w:r w:rsidR="00C15928" w:rsidRPr="00716133">
        <w:t xml:space="preserve">, </w:t>
      </w:r>
      <w:r w:rsidR="002E6A4E" w:rsidRPr="00716133">
        <w:t>einschließlich der Dienstleistungen</w:t>
      </w:r>
      <w:r w:rsidR="00C15928" w:rsidRPr="00716133">
        <w:t xml:space="preserve"> (</w:t>
      </w:r>
      <w:r w:rsidR="002E6A4E" w:rsidRPr="00716133">
        <w:t>Wasseranschlüsse</w:t>
      </w:r>
      <w:r w:rsidR="00C15928" w:rsidRPr="00716133">
        <w:t>, Strom, Eintritte, Unterkunft, …)</w:t>
      </w:r>
      <w:r w:rsidR="00493AF2" w:rsidRPr="00716133">
        <w:t xml:space="preserve"> </w:t>
      </w:r>
      <w:r w:rsidR="00222668" w:rsidRPr="00716133">
        <w:t>vom Aussteller geschuldet und/oder wird von der Messe einbehalten.</w:t>
      </w:r>
    </w:p>
    <w:p w14:paraId="14B90587" w14:textId="77777777" w:rsidR="00222668" w:rsidRPr="00716133" w:rsidRDefault="00222668">
      <w:pPr>
        <w:jc w:val="both"/>
      </w:pPr>
    </w:p>
    <w:p w14:paraId="1915BEFF" w14:textId="680A1F07" w:rsidR="00222668" w:rsidRPr="00716133" w:rsidRDefault="00222668">
      <w:pPr>
        <w:pStyle w:val="Corpsdetexte"/>
        <w:rPr>
          <w:sz w:val="20"/>
        </w:rPr>
      </w:pPr>
      <w:r w:rsidRPr="00716133">
        <w:rPr>
          <w:sz w:val="20"/>
        </w:rPr>
        <w:t>Diese Entschädigungen sind auch dann geschuldet, wenn das Veranstaltungskomitee den Stand oder die Stände, dessen oder deren Mietvertrag gekündigt wurde, einem anderen Aussteller vermietet.</w:t>
      </w:r>
    </w:p>
    <w:p w14:paraId="67554EFE" w14:textId="4EC4655A" w:rsidR="00BD715B" w:rsidRPr="00716133" w:rsidRDefault="00BD715B">
      <w:pPr>
        <w:pStyle w:val="Corpsdetexte"/>
        <w:rPr>
          <w:sz w:val="20"/>
          <w:szCs w:val="20"/>
        </w:rPr>
      </w:pPr>
    </w:p>
    <w:p w14:paraId="34367050" w14:textId="7E04D950" w:rsidR="00BD715B" w:rsidRPr="00716133" w:rsidRDefault="00BD715B" w:rsidP="00BD715B">
      <w:pPr>
        <w:pStyle w:val="Corpsdetexte"/>
        <w:rPr>
          <w:sz w:val="20"/>
          <w:szCs w:val="20"/>
        </w:rPr>
      </w:pPr>
      <w:r w:rsidRPr="00716133">
        <w:rPr>
          <w:sz w:val="20"/>
          <w:szCs w:val="20"/>
        </w:rPr>
        <w:t>D</w:t>
      </w:r>
      <w:r w:rsidR="007D6369" w:rsidRPr="00716133">
        <w:rPr>
          <w:sz w:val="20"/>
          <w:szCs w:val="20"/>
        </w:rPr>
        <w:t xml:space="preserve">as </w:t>
      </w:r>
      <w:r w:rsidR="007D6369" w:rsidRPr="00EC0EB5">
        <w:rPr>
          <w:sz w:val="20"/>
          <w:szCs w:val="20"/>
        </w:rPr>
        <w:t xml:space="preserve">Komitee </w:t>
      </w:r>
      <w:r w:rsidRPr="00716133">
        <w:rPr>
          <w:sz w:val="20"/>
          <w:szCs w:val="20"/>
        </w:rPr>
        <w:t xml:space="preserve">kann in keiner Weise haftbar gemacht werden, wenn die Veranstaltung aufgrund höherer Gewalt verschoben, abgesagt oder vorzeitig geschlossen werden muss. Als höhere Gewalt gelten: Krieg, Epidemie, Aufstand, </w:t>
      </w:r>
      <w:r w:rsidRPr="00716133">
        <w:rPr>
          <w:sz w:val="20"/>
          <w:szCs w:val="20"/>
        </w:rPr>
        <w:lastRenderedPageBreak/>
        <w:t>Streik, Demonstration, Feuer, Explosion und jede andere Situation, die außerhalb der Kontrolle der Organisatoren liegt.</w:t>
      </w:r>
    </w:p>
    <w:p w14:paraId="277F796B" w14:textId="77777777" w:rsidR="00BD715B" w:rsidRPr="00716133" w:rsidRDefault="00BD715B" w:rsidP="00BD715B">
      <w:pPr>
        <w:pStyle w:val="Corpsdetexte"/>
        <w:rPr>
          <w:sz w:val="20"/>
          <w:szCs w:val="20"/>
        </w:rPr>
      </w:pPr>
    </w:p>
    <w:p w14:paraId="6061B4DE" w14:textId="17EC1EA8" w:rsidR="00BD715B" w:rsidRPr="00716133" w:rsidRDefault="00BD715B" w:rsidP="00BD715B">
      <w:pPr>
        <w:pStyle w:val="Corpsdetexte"/>
        <w:rPr>
          <w:sz w:val="20"/>
          <w:szCs w:val="20"/>
        </w:rPr>
      </w:pPr>
      <w:r w:rsidRPr="00716133">
        <w:rPr>
          <w:sz w:val="20"/>
          <w:szCs w:val="20"/>
        </w:rPr>
        <w:t xml:space="preserve">In diesem Fall haben die Aussteller, deren </w:t>
      </w:r>
      <w:r w:rsidR="00E324ED">
        <w:rPr>
          <w:sz w:val="20"/>
          <w:szCs w:val="20"/>
        </w:rPr>
        <w:t>Teilnahmeanfrage</w:t>
      </w:r>
      <w:r w:rsidRPr="00716133">
        <w:rPr>
          <w:sz w:val="20"/>
          <w:szCs w:val="20"/>
        </w:rPr>
        <w:t xml:space="preserve"> angenommen wurde, keinen Anspruch auf Entschädigung, sondern nur auf Erstattung der gezahlten Beträge nach Abzug der dem Komitee entstandenen Organisationskosten im Verhältnis zu ihrer Teilnahme.</w:t>
      </w:r>
    </w:p>
    <w:p w14:paraId="1F648EEE" w14:textId="77777777" w:rsidR="00BD715B" w:rsidRPr="00716133" w:rsidRDefault="00BD715B" w:rsidP="00BD715B">
      <w:pPr>
        <w:pStyle w:val="Corpsdetexte"/>
        <w:rPr>
          <w:sz w:val="20"/>
          <w:szCs w:val="20"/>
        </w:rPr>
      </w:pPr>
    </w:p>
    <w:p w14:paraId="6FCBF19C" w14:textId="1DDA786A" w:rsidR="00BD715B" w:rsidRPr="00716133" w:rsidRDefault="00BD715B" w:rsidP="00BD715B">
      <w:pPr>
        <w:pStyle w:val="Corpsdetexte"/>
        <w:rPr>
          <w:sz w:val="20"/>
          <w:szCs w:val="20"/>
        </w:rPr>
      </w:pPr>
      <w:r w:rsidRPr="00716133">
        <w:rPr>
          <w:sz w:val="20"/>
          <w:szCs w:val="20"/>
        </w:rPr>
        <w:t xml:space="preserve">Wenn das Organisationskomitee die Messe vor dem 1. </w:t>
      </w:r>
      <w:r w:rsidR="004F19F4">
        <w:rPr>
          <w:sz w:val="20"/>
          <w:szCs w:val="20"/>
        </w:rPr>
        <w:t>Mai</w:t>
      </w:r>
      <w:r w:rsidRPr="00716133">
        <w:rPr>
          <w:sz w:val="20"/>
          <w:szCs w:val="20"/>
        </w:rPr>
        <w:t xml:space="preserve"> aufgrund zwingender Beschränkungen, die sich seiner Kontrolle entziehen, absagen sollte, wird die vom Aussteller bereits gezahlte volle Anmeldegebühr zurückerstattet oder nach Wahl des Ausstellers auf die nächste Ausgabe verschoben.</w:t>
      </w:r>
    </w:p>
    <w:p w14:paraId="724D03E4" w14:textId="614A4549" w:rsidR="00222668" w:rsidRPr="00716133" w:rsidRDefault="00BD715B" w:rsidP="00716133">
      <w:pPr>
        <w:pStyle w:val="Corpsdetexte"/>
      </w:pPr>
      <w:r w:rsidRPr="00716133">
        <w:rPr>
          <w:sz w:val="20"/>
          <w:szCs w:val="20"/>
        </w:rPr>
        <w:t xml:space="preserve">Wenn die Messe nach dem 1. </w:t>
      </w:r>
      <w:r w:rsidR="004F19F4">
        <w:rPr>
          <w:sz w:val="20"/>
          <w:szCs w:val="20"/>
        </w:rPr>
        <w:t>Mai</w:t>
      </w:r>
      <w:r w:rsidRPr="00716133">
        <w:rPr>
          <w:sz w:val="20"/>
          <w:szCs w:val="20"/>
        </w:rPr>
        <w:t xml:space="preserve"> abgesagt wird, haben Aussteller, deren Bewerbungen angenommen wurden, keinen Anspruch auf Entschädigung, sondern nur auf Erstattung der gezahlten Beträge nach Abzug der dem Komitee entstandenen Organisationskosten im Verhältnis zu ihrer Teilnahme.</w:t>
      </w:r>
    </w:p>
    <w:p w14:paraId="0F9B3811" w14:textId="77777777" w:rsidR="00222668" w:rsidRPr="00716133" w:rsidRDefault="00222668">
      <w:pPr>
        <w:jc w:val="both"/>
      </w:pPr>
    </w:p>
    <w:p w14:paraId="50C2AFED" w14:textId="77777777" w:rsidR="00222668" w:rsidRPr="00716133" w:rsidRDefault="00222668">
      <w:pPr>
        <w:jc w:val="both"/>
        <w:rPr>
          <w:b/>
          <w:u w:val="single"/>
        </w:rPr>
      </w:pPr>
      <w:r w:rsidRPr="00716133">
        <w:rPr>
          <w:b/>
          <w:u w:val="single"/>
        </w:rPr>
        <w:t xml:space="preserve">ART. 11: </w:t>
      </w:r>
      <w:r w:rsidR="007A5F9B" w:rsidRPr="00716133">
        <w:rPr>
          <w:b/>
          <w:u w:val="single"/>
        </w:rPr>
        <w:t xml:space="preserve">ÄNDERUNG </w:t>
      </w:r>
      <w:r w:rsidRPr="00716133">
        <w:rPr>
          <w:b/>
          <w:u w:val="single"/>
        </w:rPr>
        <w:t>DES DIENSTLEISTUNGSVERTRAGES</w:t>
      </w:r>
    </w:p>
    <w:p w14:paraId="57E40970" w14:textId="77777777" w:rsidR="00222668" w:rsidRPr="00716133" w:rsidRDefault="00222668">
      <w:pPr>
        <w:jc w:val="both"/>
      </w:pPr>
    </w:p>
    <w:p w14:paraId="24CFAC60" w14:textId="148B6F6F" w:rsidR="00222668" w:rsidRDefault="006944B9">
      <w:pPr>
        <w:jc w:val="both"/>
      </w:pPr>
      <w:r w:rsidRPr="006944B9">
        <w:t>Für jede Änderung des Dienstleistungsvertrags (Stromanschluss, Wasser, ...) ab dem 1</w:t>
      </w:r>
      <w:r w:rsidR="00403D01">
        <w:t>5</w:t>
      </w:r>
      <w:r w:rsidRPr="006944B9">
        <w:t>. Juni wird eine Rechnung in Höhe von 100% des Betrags der stornierten Dienstleistung + Neuberechnung der empfohlenen Dienstleistung zum Tagespreis ausgestellt.</w:t>
      </w:r>
    </w:p>
    <w:p w14:paraId="5523F755" w14:textId="77777777" w:rsidR="006944B9" w:rsidRPr="00EC0EB5" w:rsidRDefault="006944B9">
      <w:pPr>
        <w:jc w:val="both"/>
        <w:rPr>
          <w:b/>
          <w:u w:val="single"/>
        </w:rPr>
      </w:pPr>
    </w:p>
    <w:p w14:paraId="4E149978" w14:textId="21028062" w:rsidR="00222668" w:rsidRPr="00716133" w:rsidRDefault="00222668">
      <w:pPr>
        <w:jc w:val="both"/>
        <w:rPr>
          <w:b/>
          <w:color w:val="FF0000"/>
          <w:u w:val="single"/>
        </w:rPr>
      </w:pPr>
      <w:r w:rsidRPr="00716133">
        <w:rPr>
          <w:b/>
          <w:u w:val="single"/>
        </w:rPr>
        <w:t>ART. 12: EINNAHME DER AUSSTELLUNGSSTÄNDE</w:t>
      </w:r>
    </w:p>
    <w:p w14:paraId="07506C16" w14:textId="77777777" w:rsidR="00222668" w:rsidRPr="00EC0EB5" w:rsidRDefault="00222668">
      <w:pPr>
        <w:jc w:val="both"/>
      </w:pPr>
    </w:p>
    <w:tbl>
      <w:tblPr>
        <w:tblW w:w="9747" w:type="dxa"/>
        <w:tblCellMar>
          <w:left w:w="10" w:type="dxa"/>
          <w:right w:w="10" w:type="dxa"/>
        </w:tblCellMar>
        <w:tblLook w:val="04A0" w:firstRow="1" w:lastRow="0" w:firstColumn="1" w:lastColumn="0" w:noHBand="0" w:noVBand="1"/>
      </w:tblPr>
      <w:tblGrid>
        <w:gridCol w:w="2547"/>
        <w:gridCol w:w="2239"/>
        <w:gridCol w:w="2439"/>
        <w:gridCol w:w="2522"/>
      </w:tblGrid>
      <w:tr w:rsidR="00D6033F" w:rsidRPr="00716133" w14:paraId="0E542EAB" w14:textId="77777777" w:rsidTr="004F290E">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05E6F" w14:textId="77777777" w:rsidR="00D6033F" w:rsidRPr="00716133" w:rsidRDefault="0042146E" w:rsidP="0042146E">
            <w:pPr>
              <w:rPr>
                <w:b/>
              </w:rPr>
            </w:pPr>
            <w:r w:rsidRPr="00716133">
              <w:rPr>
                <w:b/>
              </w:rPr>
              <w:t>Aufbau</w:t>
            </w:r>
            <w:r w:rsidR="00D6033F" w:rsidRPr="00716133">
              <w:rPr>
                <w:b/>
              </w:rPr>
              <w:t xml:space="preserve"> de</w:t>
            </w:r>
            <w:r w:rsidRPr="00716133">
              <w:rPr>
                <w:b/>
              </w:rPr>
              <w:t>r Zelte</w:t>
            </w:r>
            <w:r w:rsidR="00D6033F" w:rsidRPr="00716133">
              <w:rPr>
                <w:b/>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CD34" w14:textId="77777777" w:rsidR="00D6033F" w:rsidRPr="00716133" w:rsidRDefault="0042146E" w:rsidP="0042146E">
            <w:pPr>
              <w:jc w:val="both"/>
              <w:rPr>
                <w:b/>
              </w:rPr>
            </w:pPr>
            <w:r w:rsidRPr="00716133">
              <w:rPr>
                <w:b/>
              </w:rPr>
              <w:t>Abbau der Zelte</w:t>
            </w:r>
          </w:p>
        </w:tc>
      </w:tr>
      <w:tr w:rsidR="00D6033F" w:rsidRPr="00716133" w14:paraId="4C3955C6" w14:textId="77777777" w:rsidTr="00716133">
        <w:trPr>
          <w:trHeight w:val="47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9E1C" w14:textId="77777777" w:rsidR="00BA17A1" w:rsidRPr="00716133" w:rsidRDefault="00BA17A1" w:rsidP="0042146E">
            <w:pPr>
              <w:jc w:val="both"/>
            </w:pPr>
          </w:p>
          <w:p w14:paraId="4E8F0374" w14:textId="2F9457BB" w:rsidR="00D6033F" w:rsidRPr="00716133" w:rsidRDefault="0042146E" w:rsidP="0042146E">
            <w:pPr>
              <w:jc w:val="both"/>
            </w:pPr>
            <w:r w:rsidRPr="00716133">
              <w:t>vom</w:t>
            </w:r>
            <w:r w:rsidR="00D6033F" w:rsidRPr="00716133">
              <w:t xml:space="preserve"> </w:t>
            </w:r>
            <w:r w:rsidR="00E324ED">
              <w:t>0</w:t>
            </w:r>
            <w:r w:rsidR="00D21A98">
              <w:t>6</w:t>
            </w:r>
            <w:r w:rsidRPr="00716133">
              <w:t>.</w:t>
            </w:r>
            <w:r w:rsidR="00D6033F" w:rsidRPr="00716133">
              <w:t xml:space="preserve">07 </w:t>
            </w:r>
            <w:r w:rsidRPr="00716133">
              <w:t>bis</w:t>
            </w:r>
            <w:r w:rsidR="00D6033F" w:rsidRPr="00716133">
              <w:t xml:space="preserve"> </w:t>
            </w:r>
            <w:r w:rsidR="00BA17A1" w:rsidRPr="00716133">
              <w:t xml:space="preserve">zum </w:t>
            </w:r>
            <w:r w:rsidR="00D6033F" w:rsidRPr="00716133">
              <w:t>1</w:t>
            </w:r>
            <w:r w:rsidR="00D21A98">
              <w:t>0</w:t>
            </w:r>
            <w:r w:rsidRPr="00716133">
              <w:t>.</w:t>
            </w:r>
            <w:r w:rsidR="00D6033F" w:rsidRPr="00716133">
              <w:t>07</w:t>
            </w:r>
          </w:p>
          <w:p w14:paraId="002C0F7C" w14:textId="4DF57B08" w:rsidR="00D6033F" w:rsidRPr="00716133" w:rsidRDefault="0042146E" w:rsidP="0042146E">
            <w:pPr>
              <w:jc w:val="both"/>
            </w:pPr>
            <w:r w:rsidRPr="00716133">
              <w:t>vom</w:t>
            </w:r>
            <w:r w:rsidR="00D6033F" w:rsidRPr="00716133">
              <w:t xml:space="preserve"> </w:t>
            </w:r>
            <w:r w:rsidR="00BA17A1" w:rsidRPr="00716133">
              <w:t>1</w:t>
            </w:r>
            <w:r w:rsidR="00D21A98">
              <w:t>3</w:t>
            </w:r>
            <w:r w:rsidRPr="00716133">
              <w:t>.</w:t>
            </w:r>
            <w:r w:rsidR="00D6033F" w:rsidRPr="00716133">
              <w:t>07</w:t>
            </w:r>
            <w:r w:rsidRPr="00716133">
              <w:t xml:space="preserve"> bis</w:t>
            </w:r>
            <w:r w:rsidR="00BA17A1" w:rsidRPr="00716133">
              <w:t xml:space="preserve"> zum </w:t>
            </w:r>
            <w:r w:rsidR="00E324ED">
              <w:t>1</w:t>
            </w:r>
            <w:r w:rsidR="00D21A98">
              <w:t>7</w:t>
            </w:r>
            <w:r w:rsidRPr="00716133">
              <w:t>.</w:t>
            </w:r>
            <w:r w:rsidR="00D6033F" w:rsidRPr="00716133">
              <w:t>07</w:t>
            </w:r>
          </w:p>
          <w:p w14:paraId="71D21FF7" w14:textId="3EB77C1B" w:rsidR="00BA17A1" w:rsidRPr="00716133" w:rsidRDefault="00BA17A1" w:rsidP="0042146E">
            <w:pPr>
              <w:jc w:val="both"/>
            </w:pPr>
            <w:r w:rsidRPr="00716133">
              <w:t xml:space="preserve">vom </w:t>
            </w:r>
            <w:r w:rsidR="00E324ED">
              <w:t>2</w:t>
            </w:r>
            <w:r w:rsidR="00D21A98">
              <w:t>0</w:t>
            </w:r>
            <w:r w:rsidRPr="00716133">
              <w:t>.</w:t>
            </w:r>
            <w:r w:rsidR="006944B9">
              <w:t>7</w:t>
            </w:r>
            <w:r w:rsidRPr="00716133">
              <w:t xml:space="preserve"> bis zum 2</w:t>
            </w:r>
            <w:r w:rsidR="00D21A98">
              <w:t>1</w:t>
            </w:r>
            <w:r w:rsidRPr="00716133">
              <w:t>.07</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5C55" w14:textId="77777777" w:rsidR="00BA17A1" w:rsidRPr="00716133" w:rsidRDefault="00BA17A1" w:rsidP="0042146E">
            <w:pPr>
              <w:jc w:val="both"/>
            </w:pPr>
          </w:p>
          <w:p w14:paraId="252142F7" w14:textId="7A0F44AE" w:rsidR="0042146E" w:rsidRPr="00716133" w:rsidRDefault="0042146E" w:rsidP="0042146E">
            <w:pPr>
              <w:jc w:val="both"/>
            </w:pPr>
            <w:r w:rsidRPr="00716133">
              <w:t xml:space="preserve">von </w:t>
            </w:r>
            <w:r w:rsidR="001A6E58">
              <w:t>8</w:t>
            </w:r>
            <w:r w:rsidRPr="00716133">
              <w:t>:</w:t>
            </w:r>
            <w:r w:rsidR="00BA17A1" w:rsidRPr="00716133">
              <w:t>3</w:t>
            </w:r>
            <w:r w:rsidRPr="00716133">
              <w:t>0 bis</w:t>
            </w:r>
            <w:r w:rsidR="008F4341">
              <w:t xml:space="preserve"> </w:t>
            </w:r>
            <w:r w:rsidRPr="00716133">
              <w:t>1</w:t>
            </w:r>
            <w:r w:rsidR="001A6E58">
              <w:t>7</w:t>
            </w:r>
            <w:r w:rsidRPr="00716133">
              <w:t>:</w:t>
            </w:r>
            <w:r w:rsidR="00BA17A1" w:rsidRPr="00716133">
              <w:t>3</w:t>
            </w:r>
            <w:r w:rsidRPr="00716133">
              <w:t>0 Uhr</w:t>
            </w:r>
          </w:p>
          <w:p w14:paraId="0812B781" w14:textId="19FABFA5" w:rsidR="0042146E" w:rsidRPr="00716133" w:rsidRDefault="0042146E" w:rsidP="0042146E">
            <w:pPr>
              <w:jc w:val="both"/>
            </w:pPr>
            <w:r w:rsidRPr="00716133">
              <w:t>von 7:</w:t>
            </w:r>
            <w:r w:rsidR="00BA17A1" w:rsidRPr="00716133">
              <w:t>3</w:t>
            </w:r>
            <w:r w:rsidRPr="00716133">
              <w:t>0 bis 1</w:t>
            </w:r>
            <w:r w:rsidR="00BA17A1" w:rsidRPr="00716133">
              <w:t>8</w:t>
            </w:r>
            <w:r w:rsidRPr="00716133">
              <w:t>:</w:t>
            </w:r>
            <w:r w:rsidR="00BA17A1" w:rsidRPr="00716133">
              <w:t>3</w:t>
            </w:r>
            <w:r w:rsidRPr="00716133">
              <w:t>0 Uhr</w:t>
            </w:r>
          </w:p>
          <w:p w14:paraId="51168510" w14:textId="5F9E4A8E" w:rsidR="00D6033F" w:rsidRPr="00716133" w:rsidRDefault="00BA17A1" w:rsidP="0042146E">
            <w:r w:rsidRPr="00716133">
              <w:t>von 7:30 bis 18:30 Uhr</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5102" w14:textId="31CD7C30" w:rsidR="00BA17A1" w:rsidRPr="00716133" w:rsidRDefault="00BA17A1" w:rsidP="0042146E">
            <w:pPr>
              <w:jc w:val="both"/>
            </w:pPr>
          </w:p>
          <w:p w14:paraId="33221BB3" w14:textId="6B759C5C" w:rsidR="00BA17A1" w:rsidRPr="00716133" w:rsidRDefault="00BA17A1" w:rsidP="0042146E">
            <w:pPr>
              <w:jc w:val="both"/>
            </w:pPr>
            <w:r w:rsidRPr="00716133">
              <w:t xml:space="preserve">Am Dienstag </w:t>
            </w:r>
            <w:r w:rsidR="006944B9">
              <w:t>2</w:t>
            </w:r>
            <w:r w:rsidR="00D21A98">
              <w:t>8</w:t>
            </w:r>
            <w:r w:rsidRPr="00716133">
              <w:t>.0</w:t>
            </w:r>
            <w:r w:rsidR="00E324ED">
              <w:t>7</w:t>
            </w:r>
          </w:p>
          <w:p w14:paraId="67FB8F4D" w14:textId="1154D716" w:rsidR="00D6033F" w:rsidRPr="00716133" w:rsidRDefault="0042146E" w:rsidP="0042146E">
            <w:pPr>
              <w:jc w:val="both"/>
            </w:pPr>
            <w:r w:rsidRPr="00716133">
              <w:t>vom</w:t>
            </w:r>
            <w:r w:rsidR="00D6033F" w:rsidRPr="00716133">
              <w:t xml:space="preserve"> </w:t>
            </w:r>
            <w:r w:rsidR="00D21A98">
              <w:t>29</w:t>
            </w:r>
            <w:r w:rsidRPr="00716133">
              <w:t>.</w:t>
            </w:r>
            <w:r w:rsidR="00D6033F" w:rsidRPr="00716133">
              <w:t>0</w:t>
            </w:r>
            <w:r w:rsidR="00E324ED">
              <w:t>7</w:t>
            </w:r>
            <w:r w:rsidR="00D6033F" w:rsidRPr="00716133">
              <w:t xml:space="preserve"> </w:t>
            </w:r>
            <w:r w:rsidRPr="00716133">
              <w:t>bis</w:t>
            </w:r>
            <w:r w:rsidR="00D6033F" w:rsidRPr="00716133">
              <w:t xml:space="preserve"> </w:t>
            </w:r>
            <w:r w:rsidR="00BA17A1" w:rsidRPr="00716133">
              <w:t xml:space="preserve">zum </w:t>
            </w:r>
            <w:r w:rsidR="00D21A98">
              <w:t>31</w:t>
            </w:r>
            <w:r w:rsidRPr="00716133">
              <w:t>.</w:t>
            </w:r>
            <w:r w:rsidR="00D6033F" w:rsidRPr="00716133">
              <w:t>0</w:t>
            </w:r>
            <w:r w:rsidR="00D21A98">
              <w:t>7</w:t>
            </w:r>
          </w:p>
          <w:p w14:paraId="22C9F8F7" w14:textId="588032F1" w:rsidR="00D6033F" w:rsidRPr="00716133" w:rsidRDefault="0042146E" w:rsidP="0042146E">
            <w:pPr>
              <w:jc w:val="both"/>
            </w:pPr>
            <w:r w:rsidRPr="00716133">
              <w:t>vom</w:t>
            </w:r>
            <w:r w:rsidR="00D6033F" w:rsidRPr="00716133">
              <w:t xml:space="preserve"> 0</w:t>
            </w:r>
            <w:r w:rsidR="00D21A98">
              <w:t>3</w:t>
            </w:r>
            <w:r w:rsidRPr="00716133">
              <w:t>.</w:t>
            </w:r>
            <w:r w:rsidR="00D6033F" w:rsidRPr="00716133">
              <w:t xml:space="preserve">08 </w:t>
            </w:r>
            <w:r w:rsidRPr="00716133">
              <w:t>bis</w:t>
            </w:r>
            <w:r w:rsidR="00D6033F" w:rsidRPr="00716133">
              <w:t xml:space="preserve"> </w:t>
            </w:r>
            <w:r w:rsidR="00BA17A1" w:rsidRPr="00716133">
              <w:t xml:space="preserve">zum </w:t>
            </w:r>
            <w:r w:rsidR="00E324ED">
              <w:t>0</w:t>
            </w:r>
            <w:r w:rsidR="00D21A98">
              <w:t>7</w:t>
            </w:r>
            <w:r w:rsidRPr="00716133">
              <w:t>.</w:t>
            </w:r>
            <w:r w:rsidR="00D6033F" w:rsidRPr="00716133">
              <w:t>08</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45D56" w14:textId="77777777" w:rsidR="00BA17A1" w:rsidRPr="00716133" w:rsidRDefault="00BA17A1" w:rsidP="0042146E">
            <w:pPr>
              <w:jc w:val="both"/>
            </w:pPr>
          </w:p>
          <w:p w14:paraId="09A14805" w14:textId="2B7C8962" w:rsidR="00BA17A1" w:rsidRPr="00716133" w:rsidRDefault="00D82278" w:rsidP="0042146E">
            <w:pPr>
              <w:jc w:val="both"/>
              <w:rPr>
                <w:b/>
              </w:rPr>
            </w:pPr>
            <w:r>
              <w:rPr>
                <w:b/>
              </w:rPr>
              <w:t>VERBOTEN</w:t>
            </w:r>
          </w:p>
          <w:p w14:paraId="3960E336" w14:textId="5ABB646E" w:rsidR="00D6033F" w:rsidRPr="00716133" w:rsidRDefault="0042146E" w:rsidP="0042146E">
            <w:pPr>
              <w:jc w:val="both"/>
            </w:pPr>
            <w:r w:rsidRPr="00EC0EB5">
              <w:t>vo</w:t>
            </w:r>
            <w:r w:rsidR="00BA17A1" w:rsidRPr="00716133">
              <w:t>m</w:t>
            </w:r>
            <w:r w:rsidRPr="00716133">
              <w:t xml:space="preserve"> </w:t>
            </w:r>
            <w:r w:rsidR="00D6033F" w:rsidRPr="00716133">
              <w:t>7</w:t>
            </w:r>
            <w:r w:rsidRPr="00716133">
              <w:t>:</w:t>
            </w:r>
            <w:r w:rsidR="00BA17A1" w:rsidRPr="00716133">
              <w:t>3</w:t>
            </w:r>
            <w:r w:rsidRPr="00716133">
              <w:t>0</w:t>
            </w:r>
            <w:r w:rsidR="00D6033F" w:rsidRPr="00716133">
              <w:t xml:space="preserve"> </w:t>
            </w:r>
            <w:r w:rsidRPr="00716133">
              <w:t>bis</w:t>
            </w:r>
            <w:r w:rsidR="00BA17A1" w:rsidRPr="00716133">
              <w:t xml:space="preserve"> zum</w:t>
            </w:r>
            <w:r w:rsidR="00D6033F" w:rsidRPr="00716133">
              <w:t xml:space="preserve"> 18</w:t>
            </w:r>
            <w:r w:rsidRPr="00716133">
              <w:t>:</w:t>
            </w:r>
            <w:r w:rsidR="00BA17A1" w:rsidRPr="00716133">
              <w:t>3</w:t>
            </w:r>
            <w:r w:rsidRPr="00716133">
              <w:t>0 Uhr</w:t>
            </w:r>
          </w:p>
          <w:p w14:paraId="54F97365" w14:textId="6D519AE6" w:rsidR="0042146E" w:rsidRPr="00716133" w:rsidRDefault="0042146E" w:rsidP="0042146E">
            <w:pPr>
              <w:jc w:val="both"/>
            </w:pPr>
            <w:r w:rsidRPr="00716133">
              <w:t>vo</w:t>
            </w:r>
            <w:r w:rsidR="00BA17A1" w:rsidRPr="00716133">
              <w:t>m</w:t>
            </w:r>
            <w:r w:rsidR="001A6E58">
              <w:t xml:space="preserve"> 8</w:t>
            </w:r>
            <w:r w:rsidRPr="00716133">
              <w:t>:</w:t>
            </w:r>
            <w:r w:rsidR="00BA17A1" w:rsidRPr="00716133">
              <w:t>3</w:t>
            </w:r>
            <w:r w:rsidRPr="00716133">
              <w:t>0</w:t>
            </w:r>
            <w:r w:rsidR="008F4341">
              <w:t xml:space="preserve"> </w:t>
            </w:r>
            <w:r w:rsidRPr="00716133">
              <w:t>bis</w:t>
            </w:r>
            <w:r w:rsidR="00BA17A1" w:rsidRPr="00716133">
              <w:t xml:space="preserve"> zum</w:t>
            </w:r>
            <w:r w:rsidRPr="00716133">
              <w:t xml:space="preserve"> 1</w:t>
            </w:r>
            <w:r w:rsidR="006944B9">
              <w:t>7</w:t>
            </w:r>
            <w:r w:rsidRPr="00716133">
              <w:t>:</w:t>
            </w:r>
            <w:r w:rsidR="006944B9">
              <w:t>3</w:t>
            </w:r>
            <w:r w:rsidRPr="00716133">
              <w:t>0 Uhr</w:t>
            </w:r>
          </w:p>
          <w:p w14:paraId="00CCCF4C" w14:textId="77777777" w:rsidR="00D6033F" w:rsidRPr="00716133" w:rsidRDefault="00D6033F" w:rsidP="0042146E">
            <w:pPr>
              <w:jc w:val="both"/>
            </w:pPr>
          </w:p>
        </w:tc>
      </w:tr>
      <w:tr w:rsidR="00D6033F" w:rsidRPr="00716133" w14:paraId="08AE67CE" w14:textId="77777777" w:rsidTr="0071613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6B7D" w14:textId="77777777" w:rsidR="00D6033F" w:rsidRPr="00716133" w:rsidRDefault="0042146E" w:rsidP="0042146E">
            <w:pPr>
              <w:jc w:val="both"/>
              <w:rPr>
                <w:b/>
              </w:rPr>
            </w:pPr>
            <w:r w:rsidRPr="00716133">
              <w:rPr>
                <w:b/>
              </w:rPr>
              <w:t>Aufbau der Stände im Außenbereich</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888E" w14:textId="77777777" w:rsidR="00D6033F" w:rsidRPr="00716133" w:rsidRDefault="00D6033F" w:rsidP="0042146E"/>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89E0" w14:textId="77777777" w:rsidR="00D6033F" w:rsidRPr="00716133" w:rsidRDefault="0042146E" w:rsidP="0042146E">
            <w:pPr>
              <w:rPr>
                <w:b/>
              </w:rPr>
            </w:pPr>
            <w:r w:rsidRPr="00716133">
              <w:rPr>
                <w:b/>
              </w:rPr>
              <w:t>Abbau der Stände im Außenbereich</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2B7F" w14:textId="77777777" w:rsidR="00D6033F" w:rsidRPr="00716133" w:rsidRDefault="00D6033F" w:rsidP="0042146E">
            <w:pPr>
              <w:jc w:val="both"/>
            </w:pPr>
          </w:p>
        </w:tc>
      </w:tr>
      <w:tr w:rsidR="00D6033F" w:rsidRPr="00716133" w14:paraId="6A318140" w14:textId="77777777" w:rsidTr="0071613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F9D1" w14:textId="77777777" w:rsidR="00BA17A1" w:rsidRPr="00716133" w:rsidRDefault="00BA17A1" w:rsidP="0042146E">
            <w:pPr>
              <w:rPr>
                <w:lang w:val="en-US"/>
              </w:rPr>
            </w:pPr>
          </w:p>
          <w:p w14:paraId="25D0F3F3" w14:textId="68390349" w:rsidR="00D6033F" w:rsidRPr="00716133" w:rsidRDefault="002D3797" w:rsidP="0042146E">
            <w:pPr>
              <w:rPr>
                <w:lang w:val="en-US"/>
              </w:rPr>
            </w:pPr>
            <w:r w:rsidRPr="00716133">
              <w:rPr>
                <w:lang w:val="en-US"/>
              </w:rPr>
              <w:t>vom</w:t>
            </w:r>
            <w:r w:rsidR="00D6033F" w:rsidRPr="00716133">
              <w:rPr>
                <w:lang w:val="en-US"/>
              </w:rPr>
              <w:t xml:space="preserve"> 1</w:t>
            </w:r>
            <w:r w:rsidR="00D21A98">
              <w:rPr>
                <w:lang w:val="en-US"/>
              </w:rPr>
              <w:t>3</w:t>
            </w:r>
            <w:r w:rsidRPr="00716133">
              <w:rPr>
                <w:lang w:val="en-US"/>
              </w:rPr>
              <w:t>.</w:t>
            </w:r>
            <w:r w:rsidR="00D6033F" w:rsidRPr="00716133">
              <w:rPr>
                <w:lang w:val="en-US"/>
              </w:rPr>
              <w:t xml:space="preserve">07 </w:t>
            </w:r>
            <w:r w:rsidRPr="00716133">
              <w:rPr>
                <w:lang w:val="en-US"/>
              </w:rPr>
              <w:t>bis</w:t>
            </w:r>
            <w:r w:rsidR="00BA17A1" w:rsidRPr="00716133">
              <w:rPr>
                <w:lang w:val="en-US"/>
              </w:rPr>
              <w:t xml:space="preserve"> zum</w:t>
            </w:r>
            <w:r w:rsidR="00D6033F" w:rsidRPr="00716133">
              <w:rPr>
                <w:lang w:val="en-US"/>
              </w:rPr>
              <w:t xml:space="preserve"> </w:t>
            </w:r>
            <w:r w:rsidR="00E324ED">
              <w:rPr>
                <w:lang w:val="en-US"/>
              </w:rPr>
              <w:t>1</w:t>
            </w:r>
            <w:r w:rsidR="00D21A98">
              <w:rPr>
                <w:lang w:val="en-US"/>
              </w:rPr>
              <w:t>7</w:t>
            </w:r>
            <w:r w:rsidRPr="00716133">
              <w:rPr>
                <w:lang w:val="en-US"/>
              </w:rPr>
              <w:t>.</w:t>
            </w:r>
            <w:r w:rsidR="00D6033F" w:rsidRPr="00716133">
              <w:rPr>
                <w:lang w:val="en-US"/>
              </w:rPr>
              <w:t>07</w:t>
            </w:r>
          </w:p>
          <w:p w14:paraId="083DCC5B" w14:textId="38DC5644" w:rsidR="00D6033F" w:rsidRPr="00716133" w:rsidRDefault="002D3797" w:rsidP="0042146E">
            <w:pPr>
              <w:rPr>
                <w:lang w:val="en-US"/>
              </w:rPr>
            </w:pPr>
            <w:r w:rsidRPr="00716133">
              <w:rPr>
                <w:lang w:val="en-US"/>
              </w:rPr>
              <w:t>vom</w:t>
            </w:r>
            <w:r w:rsidR="00D6033F" w:rsidRPr="00716133">
              <w:rPr>
                <w:lang w:val="en-US"/>
              </w:rPr>
              <w:t xml:space="preserve"> </w:t>
            </w:r>
            <w:r w:rsidR="00CA6FB9">
              <w:rPr>
                <w:lang w:val="en-US"/>
              </w:rPr>
              <w:t>2</w:t>
            </w:r>
            <w:r w:rsidR="00D21A98">
              <w:rPr>
                <w:lang w:val="en-US"/>
              </w:rPr>
              <w:t>0</w:t>
            </w:r>
            <w:r w:rsidRPr="00716133">
              <w:rPr>
                <w:lang w:val="en-US"/>
              </w:rPr>
              <w:t>.</w:t>
            </w:r>
            <w:r w:rsidR="00D6033F" w:rsidRPr="00716133">
              <w:rPr>
                <w:lang w:val="en-US"/>
              </w:rPr>
              <w:t xml:space="preserve">07 </w:t>
            </w:r>
            <w:r w:rsidRPr="00716133">
              <w:rPr>
                <w:lang w:val="en-US"/>
              </w:rPr>
              <w:t>bis</w:t>
            </w:r>
            <w:r w:rsidR="00D6033F" w:rsidRPr="00716133">
              <w:rPr>
                <w:lang w:val="en-US"/>
              </w:rPr>
              <w:t xml:space="preserve"> </w:t>
            </w:r>
            <w:r w:rsidR="00BA17A1" w:rsidRPr="00716133">
              <w:rPr>
                <w:lang w:val="en-US"/>
              </w:rPr>
              <w:t xml:space="preserve">zum </w:t>
            </w:r>
            <w:r w:rsidR="00D6033F" w:rsidRPr="00716133">
              <w:rPr>
                <w:lang w:val="en-US"/>
              </w:rPr>
              <w:t>2</w:t>
            </w:r>
            <w:r w:rsidR="00D21A98">
              <w:rPr>
                <w:lang w:val="en-US"/>
              </w:rPr>
              <w:t>1</w:t>
            </w:r>
            <w:r w:rsidRPr="00716133">
              <w:rPr>
                <w:lang w:val="en-US"/>
              </w:rPr>
              <w:t>.</w:t>
            </w:r>
            <w:r w:rsidR="00D6033F" w:rsidRPr="00716133">
              <w:rPr>
                <w:lang w:val="en-US"/>
              </w:rPr>
              <w:t>07</w:t>
            </w:r>
          </w:p>
          <w:p w14:paraId="4A4E3030" w14:textId="11409C9A" w:rsidR="00D82278" w:rsidRDefault="002D3797" w:rsidP="002D3797">
            <w:r w:rsidRPr="00716133">
              <w:rPr>
                <w:lang w:val="en-US"/>
              </w:rPr>
              <w:t>vom</w:t>
            </w:r>
            <w:r w:rsidR="00D6033F" w:rsidRPr="00716133">
              <w:rPr>
                <w:lang w:val="en-US"/>
              </w:rPr>
              <w:t xml:space="preserve"> 2</w:t>
            </w:r>
            <w:r w:rsidR="00D21A98">
              <w:rPr>
                <w:lang w:val="en-US"/>
              </w:rPr>
              <w:t>2</w:t>
            </w:r>
            <w:r w:rsidRPr="00716133">
              <w:rPr>
                <w:lang w:val="en-US"/>
              </w:rPr>
              <w:t>.</w:t>
            </w:r>
            <w:r w:rsidR="00D6033F" w:rsidRPr="00716133">
              <w:rPr>
                <w:lang w:val="en-US"/>
              </w:rPr>
              <w:t>07</w:t>
            </w:r>
            <w:r w:rsidR="00BA17A1" w:rsidRPr="00716133">
              <w:rPr>
                <w:lang w:val="en-US"/>
              </w:rPr>
              <w:t xml:space="preserve"> </w:t>
            </w:r>
            <w:r w:rsidRPr="00716133">
              <w:rPr>
                <w:lang w:val="en-US"/>
              </w:rPr>
              <w:t>bis</w:t>
            </w:r>
            <w:r w:rsidR="00D6033F" w:rsidRPr="00716133">
              <w:rPr>
                <w:lang w:val="en-US"/>
              </w:rPr>
              <w:t xml:space="preserve"> </w:t>
            </w:r>
            <w:r w:rsidR="00BA17A1" w:rsidRPr="00716133">
              <w:rPr>
                <w:lang w:val="en-US"/>
              </w:rPr>
              <w:t xml:space="preserve">zum </w:t>
            </w:r>
            <w:r w:rsidR="00D6033F" w:rsidRPr="00716133">
              <w:rPr>
                <w:lang w:val="en-US"/>
              </w:rPr>
              <w:t>2</w:t>
            </w:r>
            <w:r w:rsidR="00D21A98">
              <w:rPr>
                <w:lang w:val="en-US"/>
              </w:rPr>
              <w:t>3</w:t>
            </w:r>
            <w:r w:rsidRPr="00716133">
              <w:rPr>
                <w:lang w:val="en-US"/>
              </w:rPr>
              <w:t>.</w:t>
            </w:r>
            <w:r w:rsidR="00D6033F" w:rsidRPr="00716133">
              <w:t>07</w:t>
            </w:r>
          </w:p>
          <w:p w14:paraId="736F06AF" w14:textId="08323A3C" w:rsidR="007747A7" w:rsidRPr="00716133" w:rsidRDefault="007747A7" w:rsidP="002D3797"/>
          <w:p w14:paraId="2B5523E3" w14:textId="088D5144" w:rsidR="00D6033F" w:rsidRPr="00EC0EB5" w:rsidRDefault="007747A7" w:rsidP="002D3797">
            <w:r w:rsidRPr="00EC0EB5">
              <w:rPr>
                <w:b/>
                <w:sz w:val="18"/>
              </w:rPr>
              <w:t xml:space="preserve"> </w:t>
            </w:r>
            <w:r w:rsidRPr="00716133">
              <w:rPr>
                <w:rFonts w:ascii="Wingdings" w:eastAsia="Wingdings" w:hAnsi="Wingdings" w:cs="Wingdings"/>
                <w:b/>
              </w:rPr>
              <w:t></w:t>
            </w:r>
            <w:r w:rsidRPr="00716133">
              <w:rPr>
                <w:b/>
              </w:rPr>
              <w:t xml:space="preserve"> ab 2</w:t>
            </w:r>
            <w:r w:rsidR="00F65BE0">
              <w:rPr>
                <w:b/>
              </w:rPr>
              <w:t>2</w:t>
            </w:r>
            <w:r w:rsidRPr="00716133">
              <w:rPr>
                <w:b/>
              </w:rPr>
              <w:t>.0</w:t>
            </w:r>
            <w:r w:rsidR="008F4341">
              <w:rPr>
                <w:b/>
              </w:rPr>
              <w:t>7</w:t>
            </w:r>
            <w:r w:rsidRPr="00716133">
              <w:rPr>
                <w:b/>
              </w:rPr>
              <w:t xml:space="preserve">, </w:t>
            </w:r>
            <w:r w:rsidR="002D3797" w:rsidRPr="00716133">
              <w:rPr>
                <w:b/>
              </w:rPr>
              <w:t>Zufahrt für Lkw</w:t>
            </w:r>
            <w:r w:rsidR="00D6033F" w:rsidRPr="00716133">
              <w:rPr>
                <w:b/>
              </w:rPr>
              <w:t xml:space="preserve"> </w:t>
            </w:r>
            <w:r w:rsidR="002D3797" w:rsidRPr="00716133">
              <w:rPr>
                <w:b/>
              </w:rPr>
              <w:t xml:space="preserve">über </w:t>
            </w:r>
            <w:r w:rsidR="00CF568B">
              <w:rPr>
                <w:b/>
              </w:rPr>
              <w:t>7</w:t>
            </w:r>
            <w:r w:rsidR="00D6033F" w:rsidRPr="00716133">
              <w:rPr>
                <w:b/>
              </w:rPr>
              <w:t>,5 T</w:t>
            </w:r>
            <w:r w:rsidR="002D3797" w:rsidRPr="00716133">
              <w:rPr>
                <w:b/>
              </w:rPr>
              <w:t xml:space="preserve"> verboten</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12B6" w14:textId="77777777" w:rsidR="007747A7" w:rsidRPr="00716133" w:rsidRDefault="007747A7" w:rsidP="0042146E">
            <w:pPr>
              <w:jc w:val="both"/>
              <w:rPr>
                <w:lang w:val="fr-FR"/>
              </w:rPr>
            </w:pPr>
          </w:p>
          <w:p w14:paraId="7C4E8CC2" w14:textId="4240B964" w:rsidR="0042146E" w:rsidRPr="00716133" w:rsidRDefault="0042146E" w:rsidP="0042146E">
            <w:pPr>
              <w:jc w:val="both"/>
              <w:rPr>
                <w:lang w:val="fr-FR"/>
              </w:rPr>
            </w:pPr>
            <w:r w:rsidRPr="00716133">
              <w:rPr>
                <w:lang w:val="fr-FR"/>
              </w:rPr>
              <w:t>von 7:</w:t>
            </w:r>
            <w:r w:rsidR="007747A7" w:rsidRPr="00716133">
              <w:rPr>
                <w:lang w:val="fr-FR"/>
              </w:rPr>
              <w:t>3</w:t>
            </w:r>
            <w:r w:rsidRPr="00716133">
              <w:rPr>
                <w:lang w:val="fr-FR"/>
              </w:rPr>
              <w:t>0 bis 18:</w:t>
            </w:r>
            <w:r w:rsidR="007747A7" w:rsidRPr="00716133">
              <w:rPr>
                <w:lang w:val="fr-FR"/>
              </w:rPr>
              <w:t>3</w:t>
            </w:r>
            <w:r w:rsidRPr="00716133">
              <w:rPr>
                <w:lang w:val="fr-FR"/>
              </w:rPr>
              <w:t>0 Uhr</w:t>
            </w:r>
          </w:p>
          <w:p w14:paraId="6C7AF1C0" w14:textId="490820EB" w:rsidR="0042146E" w:rsidRPr="00716133" w:rsidRDefault="0042146E" w:rsidP="0042146E">
            <w:pPr>
              <w:jc w:val="both"/>
              <w:rPr>
                <w:lang w:val="fr-FR"/>
              </w:rPr>
            </w:pPr>
            <w:r w:rsidRPr="00716133">
              <w:rPr>
                <w:lang w:val="fr-FR"/>
              </w:rPr>
              <w:t>von 7:</w:t>
            </w:r>
            <w:r w:rsidR="007747A7" w:rsidRPr="00716133">
              <w:rPr>
                <w:lang w:val="fr-FR"/>
              </w:rPr>
              <w:t>3</w:t>
            </w:r>
            <w:r w:rsidRPr="00716133">
              <w:rPr>
                <w:lang w:val="fr-FR"/>
              </w:rPr>
              <w:t>0 bis 1</w:t>
            </w:r>
            <w:r w:rsidR="007747A7" w:rsidRPr="00716133">
              <w:rPr>
                <w:lang w:val="fr-FR"/>
              </w:rPr>
              <w:t>8</w:t>
            </w:r>
            <w:r w:rsidRPr="00716133">
              <w:rPr>
                <w:lang w:val="fr-FR"/>
              </w:rPr>
              <w:t>:</w:t>
            </w:r>
            <w:r w:rsidR="007747A7" w:rsidRPr="00716133">
              <w:rPr>
                <w:lang w:val="fr-FR"/>
              </w:rPr>
              <w:t>3</w:t>
            </w:r>
            <w:r w:rsidRPr="00716133">
              <w:rPr>
                <w:lang w:val="fr-FR"/>
              </w:rPr>
              <w:t>0 Uhr</w:t>
            </w:r>
          </w:p>
          <w:p w14:paraId="43993595" w14:textId="2CD9C2A2" w:rsidR="00D6033F" w:rsidRPr="00716133" w:rsidRDefault="0042146E" w:rsidP="0042146E">
            <w:pPr>
              <w:rPr>
                <w:lang w:val="fr-FR"/>
              </w:rPr>
            </w:pPr>
            <w:r w:rsidRPr="00716133">
              <w:rPr>
                <w:lang w:val="fr-FR"/>
              </w:rPr>
              <w:t>von</w:t>
            </w:r>
            <w:r w:rsidR="00D6033F" w:rsidRPr="00716133">
              <w:rPr>
                <w:lang w:val="fr-FR"/>
              </w:rPr>
              <w:t xml:space="preserve"> 7</w:t>
            </w:r>
            <w:r w:rsidRPr="00716133">
              <w:rPr>
                <w:lang w:val="fr-FR"/>
              </w:rPr>
              <w:t>:</w:t>
            </w:r>
            <w:r w:rsidR="007747A7" w:rsidRPr="00716133">
              <w:rPr>
                <w:lang w:val="fr-FR"/>
              </w:rPr>
              <w:t>3</w:t>
            </w:r>
            <w:r w:rsidRPr="00716133">
              <w:rPr>
                <w:lang w:val="fr-FR"/>
              </w:rPr>
              <w:t>0 bis</w:t>
            </w:r>
            <w:r w:rsidR="00D6033F" w:rsidRPr="00716133">
              <w:rPr>
                <w:lang w:val="fr-FR"/>
              </w:rPr>
              <w:t xml:space="preserve"> 2</w:t>
            </w:r>
            <w:r w:rsidR="007747A7" w:rsidRPr="00716133">
              <w:rPr>
                <w:lang w:val="fr-FR"/>
              </w:rPr>
              <w:t>1</w:t>
            </w:r>
            <w:r w:rsidRPr="00716133">
              <w:rPr>
                <w:lang w:val="fr-FR"/>
              </w:rPr>
              <w:t>:</w:t>
            </w:r>
            <w:r w:rsidR="007747A7" w:rsidRPr="00716133">
              <w:rPr>
                <w:lang w:val="fr-FR"/>
              </w:rPr>
              <w:t>30</w:t>
            </w:r>
            <w:r w:rsidRPr="00716133">
              <w:rPr>
                <w:lang w:val="fr-FR"/>
              </w:rPr>
              <w:t> Uhr</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F8B7" w14:textId="77777777" w:rsidR="007747A7" w:rsidRPr="00716133" w:rsidRDefault="007747A7" w:rsidP="0042146E">
            <w:pPr>
              <w:jc w:val="both"/>
              <w:rPr>
                <w:lang w:val="fr-FR"/>
              </w:rPr>
            </w:pPr>
          </w:p>
          <w:p w14:paraId="02D4A7F6" w14:textId="631006CB" w:rsidR="00E324ED" w:rsidRDefault="007747A7" w:rsidP="0042146E">
            <w:pPr>
              <w:jc w:val="both"/>
              <w:rPr>
                <w:lang w:val="fr-FR"/>
              </w:rPr>
            </w:pPr>
            <w:r w:rsidRPr="00716133">
              <w:rPr>
                <w:lang w:val="fr-FR"/>
              </w:rPr>
              <w:t xml:space="preserve">Am </w:t>
            </w:r>
            <w:r w:rsidR="00E324ED">
              <w:rPr>
                <w:lang w:val="fr-FR"/>
              </w:rPr>
              <w:t>2</w:t>
            </w:r>
            <w:r w:rsidR="00FD3CFB">
              <w:rPr>
                <w:lang w:val="fr-FR"/>
              </w:rPr>
              <w:t>7</w:t>
            </w:r>
            <w:r w:rsidR="0042146E" w:rsidRPr="00716133">
              <w:rPr>
                <w:lang w:val="fr-FR"/>
              </w:rPr>
              <w:t>.</w:t>
            </w:r>
            <w:r w:rsidR="00D6033F" w:rsidRPr="00716133">
              <w:rPr>
                <w:lang w:val="fr-FR"/>
              </w:rPr>
              <w:t>07</w:t>
            </w:r>
            <w:r w:rsidR="00E324ED">
              <w:rPr>
                <w:lang w:val="fr-FR"/>
              </w:rPr>
              <w:t xml:space="preserve"> </w:t>
            </w:r>
          </w:p>
          <w:p w14:paraId="67A95F15" w14:textId="684D9186" w:rsidR="00D6033F" w:rsidRPr="00EC0EB5" w:rsidRDefault="00D6033F" w:rsidP="0042146E">
            <w:pPr>
              <w:jc w:val="both"/>
              <w:rPr>
                <w:lang w:val="fr-FR"/>
              </w:rPr>
            </w:pPr>
            <w:r w:rsidRPr="00716133">
              <w:rPr>
                <w:lang w:val="fr-FR"/>
              </w:rPr>
              <w:t>(</w:t>
            </w:r>
            <w:r w:rsidR="007747A7" w:rsidRPr="00716133">
              <w:rPr>
                <w:lang w:val="fr-FR"/>
              </w:rPr>
              <w:t xml:space="preserve">LKW </w:t>
            </w:r>
            <w:r w:rsidRPr="00716133">
              <w:rPr>
                <w:lang w:val="fr-FR"/>
              </w:rPr>
              <w:t>max. 3,5 T)</w:t>
            </w:r>
          </w:p>
          <w:p w14:paraId="67B18D2E" w14:textId="6A9C45E4" w:rsidR="00D6033F" w:rsidRPr="00EC0EB5" w:rsidRDefault="0042146E" w:rsidP="0042146E">
            <w:r w:rsidRPr="00716133">
              <w:rPr>
                <w:b/>
                <w:u w:val="single"/>
              </w:rPr>
              <w:t>Achtung</w:t>
            </w:r>
            <w:r w:rsidR="00D6033F" w:rsidRPr="00716133">
              <w:rPr>
                <w:b/>
              </w:rPr>
              <w:t xml:space="preserve">: </w:t>
            </w:r>
            <w:r w:rsidRPr="00716133">
              <w:rPr>
                <w:b/>
              </w:rPr>
              <w:t xml:space="preserve">Tiertransporte </w:t>
            </w:r>
            <w:r w:rsidR="007747A7" w:rsidRPr="00716133">
              <w:rPr>
                <w:b/>
              </w:rPr>
              <w:t xml:space="preserve">von Halle 2 und Ferme Enchantée nach Ring der Competition, von </w:t>
            </w:r>
            <w:r w:rsidR="00D6033F" w:rsidRPr="00716133">
              <w:rPr>
                <w:b/>
              </w:rPr>
              <w:t>1</w:t>
            </w:r>
            <w:r w:rsidR="007747A7" w:rsidRPr="00716133">
              <w:rPr>
                <w:b/>
              </w:rPr>
              <w:t>8</w:t>
            </w:r>
            <w:r w:rsidRPr="00716133">
              <w:rPr>
                <w:b/>
              </w:rPr>
              <w:t>:</w:t>
            </w:r>
            <w:r w:rsidR="007747A7" w:rsidRPr="00716133">
              <w:rPr>
                <w:b/>
              </w:rPr>
              <w:t>3</w:t>
            </w:r>
            <w:r w:rsidRPr="00716133">
              <w:rPr>
                <w:b/>
              </w:rPr>
              <w:t>0 </w:t>
            </w:r>
            <w:r w:rsidR="007747A7" w:rsidRPr="00716133">
              <w:rPr>
                <w:b/>
              </w:rPr>
              <w:t>bis 20:00 Uhr.</w:t>
            </w:r>
          </w:p>
          <w:p w14:paraId="1663BB76" w14:textId="77777777" w:rsidR="00250844" w:rsidRPr="00716133" w:rsidRDefault="00250844" w:rsidP="002D3797">
            <w:pPr>
              <w:jc w:val="both"/>
            </w:pPr>
          </w:p>
          <w:p w14:paraId="4BFFFEF4" w14:textId="439C21A4" w:rsidR="00D6033F" w:rsidRPr="00716133" w:rsidRDefault="00D82278" w:rsidP="002D3797">
            <w:pPr>
              <w:jc w:val="both"/>
              <w:rPr>
                <w:lang w:val="fr-FR"/>
              </w:rPr>
            </w:pPr>
            <w:r>
              <w:t>am</w:t>
            </w:r>
            <w:r w:rsidR="00D6033F" w:rsidRPr="00716133">
              <w:t xml:space="preserve"> </w:t>
            </w:r>
            <w:r w:rsidR="006944B9">
              <w:t>2</w:t>
            </w:r>
            <w:r w:rsidR="00D21A98">
              <w:t>8</w:t>
            </w:r>
            <w:r w:rsidR="0042146E" w:rsidRPr="00716133">
              <w:rPr>
                <w:lang w:val="fr-FR"/>
              </w:rPr>
              <w:t>.</w:t>
            </w:r>
            <w:r w:rsidR="00D6033F" w:rsidRPr="00716133">
              <w:rPr>
                <w:lang w:val="fr-FR"/>
              </w:rPr>
              <w:t>0</w:t>
            </w:r>
            <w:r w:rsidR="00E324ED">
              <w:rPr>
                <w:lang w:val="fr-FR"/>
              </w:rPr>
              <w:t>7</w:t>
            </w:r>
            <w:r w:rsidR="00D6033F" w:rsidRPr="00716133">
              <w:rPr>
                <w:lang w:val="fr-FR"/>
              </w:rPr>
              <w:t xml:space="preserve"> (</w:t>
            </w:r>
            <w:r w:rsidR="007747A7" w:rsidRPr="00716133">
              <w:rPr>
                <w:lang w:val="fr-FR"/>
              </w:rPr>
              <w:t xml:space="preserve">Fahrzeuge von </w:t>
            </w:r>
            <w:r w:rsidR="00E324ED">
              <w:rPr>
                <w:lang w:val="fr-FR"/>
              </w:rPr>
              <w:t>max.</w:t>
            </w:r>
            <w:r w:rsidR="00D6033F" w:rsidRPr="00716133">
              <w:rPr>
                <w:lang w:val="fr-FR"/>
              </w:rPr>
              <w:t xml:space="preserve"> </w:t>
            </w:r>
            <w:r w:rsidR="00E324ED">
              <w:rPr>
                <w:lang w:val="fr-FR"/>
              </w:rPr>
              <w:t>7</w:t>
            </w:r>
            <w:r w:rsidR="00D6033F" w:rsidRPr="00716133">
              <w:rPr>
                <w:lang w:val="fr-FR"/>
              </w:rPr>
              <w:t>,5 T</w:t>
            </w:r>
            <w:r w:rsidR="007747A7" w:rsidRPr="00716133">
              <w:rPr>
                <w:lang w:val="fr-FR"/>
              </w:rPr>
              <w:t>)</w:t>
            </w:r>
            <w:r w:rsidR="00D6033F" w:rsidRPr="00716133">
              <w:rPr>
                <w:lang w:val="fr-FR"/>
              </w:rPr>
              <w:t xml:space="preserve"> </w:t>
            </w:r>
          </w:p>
          <w:p w14:paraId="0B1B54F1" w14:textId="30189825" w:rsidR="007747A7" w:rsidRPr="00716133" w:rsidRDefault="007747A7" w:rsidP="002D3797">
            <w:pPr>
              <w:jc w:val="both"/>
              <w:rPr>
                <w:lang w:val="fr-FR"/>
              </w:rPr>
            </w:pPr>
            <w:r w:rsidRPr="00EC0EB5">
              <w:rPr>
                <w:lang w:val="fr-FR"/>
              </w:rPr>
              <w:t xml:space="preserve">von </w:t>
            </w:r>
            <w:r w:rsidR="00D21A98">
              <w:rPr>
                <w:lang w:val="fr-FR"/>
              </w:rPr>
              <w:t>29</w:t>
            </w:r>
            <w:r w:rsidRPr="00EC0EB5">
              <w:rPr>
                <w:lang w:val="fr-FR"/>
              </w:rPr>
              <w:t>.0</w:t>
            </w:r>
            <w:r w:rsidR="00E324ED">
              <w:rPr>
                <w:lang w:val="fr-FR"/>
              </w:rPr>
              <w:t>7</w:t>
            </w:r>
            <w:r w:rsidRPr="00EC0EB5">
              <w:rPr>
                <w:lang w:val="fr-FR"/>
              </w:rPr>
              <w:t xml:space="preserve"> bis zum </w:t>
            </w:r>
            <w:r w:rsidR="00D21A98">
              <w:rPr>
                <w:lang w:val="fr-FR"/>
              </w:rPr>
              <w:t>31</w:t>
            </w:r>
            <w:r w:rsidRPr="00EC0EB5">
              <w:rPr>
                <w:lang w:val="fr-FR"/>
              </w:rPr>
              <w:t>.0</w:t>
            </w:r>
            <w:r w:rsidR="00D21A98">
              <w:rPr>
                <w:lang w:val="fr-FR"/>
              </w:rPr>
              <w:t>7</w:t>
            </w:r>
            <w:r w:rsidRPr="00EC0EB5">
              <w:rPr>
                <w:lang w:val="fr-FR"/>
              </w:rPr>
              <w:t xml:space="preserve"> (alle Tonnagen)</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0C1EC" w14:textId="77777777" w:rsidR="00252C84" w:rsidRPr="00716133" w:rsidRDefault="00252C84" w:rsidP="0042146E"/>
          <w:p w14:paraId="3296686F" w14:textId="21AC2172" w:rsidR="00D6033F" w:rsidRPr="00716133" w:rsidRDefault="0042146E" w:rsidP="0042146E">
            <w:r w:rsidRPr="00716133">
              <w:t>von</w:t>
            </w:r>
            <w:r w:rsidR="00D6033F" w:rsidRPr="00716133">
              <w:t xml:space="preserve"> </w:t>
            </w:r>
            <w:r w:rsidR="00252C84" w:rsidRPr="00716133">
              <w:t>19</w:t>
            </w:r>
            <w:r w:rsidRPr="00716133">
              <w:t>:</w:t>
            </w:r>
            <w:r w:rsidR="00252C84" w:rsidRPr="00716133">
              <w:t>3</w:t>
            </w:r>
            <w:r w:rsidRPr="00716133">
              <w:t>0 bis</w:t>
            </w:r>
            <w:r w:rsidR="00E07A8F" w:rsidRPr="00716133">
              <w:t xml:space="preserve"> </w:t>
            </w:r>
            <w:r w:rsidR="00D6033F" w:rsidRPr="00716133">
              <w:t>22</w:t>
            </w:r>
            <w:r w:rsidRPr="00716133">
              <w:t>:00</w:t>
            </w:r>
            <w:r w:rsidR="00252C84" w:rsidRPr="00716133">
              <w:t xml:space="preserve"> Uhr</w:t>
            </w:r>
          </w:p>
          <w:p w14:paraId="42004462" w14:textId="77777777" w:rsidR="00D82278" w:rsidRDefault="00D82278" w:rsidP="0042146E">
            <w:pPr>
              <w:rPr>
                <w:b/>
              </w:rPr>
            </w:pPr>
          </w:p>
          <w:p w14:paraId="2F199C0E" w14:textId="443EAF52" w:rsidR="00D6033F" w:rsidRDefault="00D6033F" w:rsidP="0042146E">
            <w:pPr>
              <w:rPr>
                <w:b/>
              </w:rPr>
            </w:pPr>
          </w:p>
          <w:p w14:paraId="33D8A6E5" w14:textId="19876B52" w:rsidR="00403D01" w:rsidRDefault="00403D01" w:rsidP="0042146E">
            <w:pPr>
              <w:rPr>
                <w:b/>
              </w:rPr>
            </w:pPr>
          </w:p>
          <w:p w14:paraId="7B2CF13E" w14:textId="062FCA2B" w:rsidR="00403D01" w:rsidRDefault="00403D01" w:rsidP="0042146E">
            <w:pPr>
              <w:rPr>
                <w:b/>
              </w:rPr>
            </w:pPr>
          </w:p>
          <w:p w14:paraId="726B83CC" w14:textId="77777777" w:rsidR="00403D01" w:rsidRPr="00EC0EB5" w:rsidRDefault="00403D01" w:rsidP="0042146E"/>
          <w:p w14:paraId="4ABF93B8" w14:textId="77777777" w:rsidR="00252C84" w:rsidRPr="00716133" w:rsidRDefault="00252C84" w:rsidP="0042146E"/>
          <w:p w14:paraId="46B2C807" w14:textId="77777777" w:rsidR="00252C84" w:rsidRPr="00716133" w:rsidRDefault="00252C84" w:rsidP="0042146E"/>
          <w:p w14:paraId="04848142" w14:textId="0A2F6AEA" w:rsidR="00D6033F" w:rsidRPr="00716133" w:rsidRDefault="0042146E" w:rsidP="0042146E">
            <w:r w:rsidRPr="00716133">
              <w:t>vo</w:t>
            </w:r>
            <w:r w:rsidR="0073678C" w:rsidRPr="00716133">
              <w:t>n</w:t>
            </w:r>
            <w:r w:rsidR="00D6033F" w:rsidRPr="00716133">
              <w:t xml:space="preserve"> 7</w:t>
            </w:r>
            <w:r w:rsidRPr="00716133">
              <w:t>:</w:t>
            </w:r>
            <w:r w:rsidR="00252C84" w:rsidRPr="00716133">
              <w:t>3</w:t>
            </w:r>
            <w:r w:rsidRPr="00716133">
              <w:t>0 bi</w:t>
            </w:r>
            <w:r w:rsidR="00E07A8F" w:rsidRPr="00716133">
              <w:t xml:space="preserve">s </w:t>
            </w:r>
            <w:r w:rsidR="00D6033F" w:rsidRPr="00716133">
              <w:t>18</w:t>
            </w:r>
            <w:r w:rsidRPr="00716133">
              <w:t>:</w:t>
            </w:r>
            <w:r w:rsidR="00252C84" w:rsidRPr="00716133">
              <w:t>3</w:t>
            </w:r>
            <w:r w:rsidRPr="00716133">
              <w:t>0 Uhr</w:t>
            </w:r>
          </w:p>
          <w:p w14:paraId="57A4E8AF" w14:textId="77777777" w:rsidR="00D6033F" w:rsidRPr="00716133" w:rsidRDefault="00D6033F" w:rsidP="0042146E"/>
          <w:p w14:paraId="6C7F7782" w14:textId="09EDB718" w:rsidR="00252C84" w:rsidRPr="00716133" w:rsidRDefault="00252C84" w:rsidP="00252C84">
            <w:r w:rsidRPr="00716133">
              <w:t>von 7:30 bis 18:30 Uhr</w:t>
            </w:r>
          </w:p>
          <w:p w14:paraId="6A5F6EFB" w14:textId="517A3089" w:rsidR="00252C84" w:rsidRPr="00716133" w:rsidRDefault="00252C84" w:rsidP="0042146E"/>
        </w:tc>
      </w:tr>
      <w:tr w:rsidR="00D6033F" w:rsidRPr="00716133" w14:paraId="24BFA377" w14:textId="77777777" w:rsidTr="004F290E">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6DF0" w14:textId="77777777" w:rsidR="00D6033F" w:rsidRPr="00716133" w:rsidRDefault="0073678C" w:rsidP="0073678C">
            <w:r w:rsidRPr="00716133">
              <w:rPr>
                <w:b/>
              </w:rPr>
              <w:t>Aufbau Stände im Innenbereich</w:t>
            </w:r>
            <w:r w:rsidR="00D6033F" w:rsidRPr="00716133">
              <w:rPr>
                <w:b/>
              </w:rPr>
              <w:t xml:space="preserve"> (Hall</w:t>
            </w:r>
            <w:r w:rsidRPr="00716133">
              <w:rPr>
                <w:b/>
              </w:rPr>
              <w:t>e</w:t>
            </w:r>
            <w:r w:rsidR="00D6033F" w:rsidRPr="00716133">
              <w:rPr>
                <w:b/>
              </w:rPr>
              <w:t xml:space="preserve"> 1, 2, 3, 4) </w:t>
            </w:r>
            <w:r w:rsidRPr="00716133">
              <w:rPr>
                <w:b/>
              </w:rPr>
              <w:t>und</w:t>
            </w:r>
            <w:r w:rsidR="00D6033F" w:rsidRPr="00716133">
              <w:rPr>
                <w:b/>
              </w:rPr>
              <w:t xml:space="preserve"> Ardenne Joyeuse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4310" w14:textId="77777777" w:rsidR="00D6033F" w:rsidRPr="00716133" w:rsidRDefault="0073678C" w:rsidP="0073678C">
            <w:r w:rsidRPr="00716133">
              <w:rPr>
                <w:b/>
              </w:rPr>
              <w:t>Abbau im Innenbereich</w:t>
            </w:r>
            <w:r w:rsidR="00D6033F" w:rsidRPr="00716133">
              <w:rPr>
                <w:b/>
              </w:rPr>
              <w:t xml:space="preserve"> (Hall</w:t>
            </w:r>
            <w:r w:rsidRPr="00716133">
              <w:rPr>
                <w:b/>
              </w:rPr>
              <w:t>e</w:t>
            </w:r>
            <w:r w:rsidR="00D6033F" w:rsidRPr="00716133">
              <w:rPr>
                <w:b/>
              </w:rPr>
              <w:t xml:space="preserve"> 1, 2, 3, 4) </w:t>
            </w:r>
            <w:r w:rsidRPr="00716133">
              <w:rPr>
                <w:b/>
              </w:rPr>
              <w:t>und</w:t>
            </w:r>
            <w:r w:rsidR="00D6033F" w:rsidRPr="00716133">
              <w:rPr>
                <w:b/>
              </w:rPr>
              <w:t xml:space="preserve"> Ardenne Joyeuse</w:t>
            </w:r>
          </w:p>
        </w:tc>
      </w:tr>
      <w:tr w:rsidR="00D6033F" w:rsidRPr="00716133" w14:paraId="303500CA" w14:textId="77777777" w:rsidTr="0071613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43550" w14:textId="77777777" w:rsidR="007747A7" w:rsidRPr="00716133" w:rsidRDefault="007747A7" w:rsidP="0042146E">
            <w:pPr>
              <w:jc w:val="both"/>
            </w:pPr>
          </w:p>
          <w:p w14:paraId="66EEE05F" w14:textId="1FB600FF" w:rsidR="00D6033F" w:rsidRPr="00716133" w:rsidRDefault="0016235F" w:rsidP="0042146E">
            <w:pPr>
              <w:jc w:val="both"/>
            </w:pPr>
            <w:r w:rsidRPr="00716133">
              <w:t>vom</w:t>
            </w:r>
            <w:r w:rsidR="00D6033F" w:rsidRPr="00716133">
              <w:t xml:space="preserve"> 2</w:t>
            </w:r>
            <w:r w:rsidR="00D21A98">
              <w:t>0</w:t>
            </w:r>
            <w:r w:rsidRPr="00716133">
              <w:t>.</w:t>
            </w:r>
            <w:r w:rsidR="00D6033F" w:rsidRPr="00716133">
              <w:t>07</w:t>
            </w:r>
            <w:r w:rsidRPr="00716133">
              <w:t xml:space="preserve"> bis</w:t>
            </w:r>
            <w:r w:rsidR="00D6033F" w:rsidRPr="00716133">
              <w:t xml:space="preserve"> </w:t>
            </w:r>
            <w:r w:rsidR="007747A7" w:rsidRPr="00716133">
              <w:t xml:space="preserve">zum </w:t>
            </w:r>
            <w:r w:rsidR="00D6033F" w:rsidRPr="00716133">
              <w:t>2</w:t>
            </w:r>
            <w:r w:rsidR="00D21A98">
              <w:t>1</w:t>
            </w:r>
            <w:r w:rsidRPr="00716133">
              <w:t>.</w:t>
            </w:r>
            <w:r w:rsidR="00D6033F" w:rsidRPr="00716133">
              <w:t>07</w:t>
            </w:r>
          </w:p>
          <w:p w14:paraId="5FB53377" w14:textId="4820BB16" w:rsidR="007747A7" w:rsidRPr="00716133" w:rsidRDefault="0016235F" w:rsidP="0016235F">
            <w:pPr>
              <w:jc w:val="both"/>
            </w:pPr>
            <w:r w:rsidRPr="00716133">
              <w:t>vom</w:t>
            </w:r>
            <w:r w:rsidR="00D6033F" w:rsidRPr="00716133">
              <w:t xml:space="preserve"> 2</w:t>
            </w:r>
            <w:r w:rsidR="00D21A98">
              <w:t>2</w:t>
            </w:r>
            <w:r w:rsidRPr="00716133">
              <w:t>.</w:t>
            </w:r>
            <w:r w:rsidR="00D6033F" w:rsidRPr="00716133">
              <w:t>0</w:t>
            </w:r>
            <w:r w:rsidR="007747A7" w:rsidRPr="00716133">
              <w:t xml:space="preserve">7 </w:t>
            </w:r>
            <w:r w:rsidRPr="00716133">
              <w:t>bis</w:t>
            </w:r>
            <w:r w:rsidR="00D6033F" w:rsidRPr="00716133">
              <w:t xml:space="preserve"> </w:t>
            </w:r>
            <w:r w:rsidR="007747A7" w:rsidRPr="00716133">
              <w:t xml:space="preserve">zum </w:t>
            </w:r>
            <w:r w:rsidR="00D6033F" w:rsidRPr="00716133">
              <w:t>2</w:t>
            </w:r>
            <w:r w:rsidR="00D21A98">
              <w:t>3</w:t>
            </w:r>
            <w:r w:rsidRPr="00716133">
              <w:t>.</w:t>
            </w:r>
            <w:r w:rsidR="00D6033F" w:rsidRPr="00716133">
              <w:t>07</w:t>
            </w:r>
          </w:p>
          <w:p w14:paraId="4BC90B51" w14:textId="406416DB" w:rsidR="007747A7" w:rsidRPr="00716133" w:rsidRDefault="007747A7" w:rsidP="0016235F">
            <w:pPr>
              <w:jc w:val="both"/>
            </w:pPr>
            <w:r w:rsidRPr="00716133">
              <w:rPr>
                <w:rFonts w:ascii="Wingdings" w:eastAsia="Wingdings" w:hAnsi="Wingdings" w:cs="Wingdings"/>
                <w:b/>
              </w:rPr>
              <w:t></w:t>
            </w:r>
            <w:r w:rsidRPr="00716133">
              <w:rPr>
                <w:b/>
              </w:rPr>
              <w:t xml:space="preserve"> </w:t>
            </w:r>
            <w:r w:rsidR="00252C84" w:rsidRPr="00716133">
              <w:rPr>
                <w:b/>
              </w:rPr>
              <w:t>ab 2</w:t>
            </w:r>
            <w:r w:rsidR="00CE07DA">
              <w:rPr>
                <w:b/>
              </w:rPr>
              <w:t>2</w:t>
            </w:r>
            <w:r w:rsidR="00252C84" w:rsidRPr="00716133">
              <w:rPr>
                <w:b/>
              </w:rPr>
              <w:t xml:space="preserve">.07, Zufahrt für Lkw über </w:t>
            </w:r>
            <w:r w:rsidR="00CF568B">
              <w:rPr>
                <w:b/>
              </w:rPr>
              <w:t>7</w:t>
            </w:r>
            <w:r w:rsidR="00252C84" w:rsidRPr="00716133">
              <w:rPr>
                <w:b/>
              </w:rPr>
              <w:t>,5 T verboten</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C70DA" w14:textId="77777777" w:rsidR="007747A7" w:rsidRPr="00716133" w:rsidRDefault="007747A7" w:rsidP="0042146E"/>
          <w:p w14:paraId="7AC3FA9D" w14:textId="032183AD" w:rsidR="00D6033F" w:rsidRPr="00716133" w:rsidRDefault="0073678C" w:rsidP="0042146E">
            <w:r w:rsidRPr="00716133">
              <w:t>von</w:t>
            </w:r>
            <w:r w:rsidR="00D6033F" w:rsidRPr="00716133">
              <w:t xml:space="preserve"> 7</w:t>
            </w:r>
            <w:r w:rsidRPr="00716133">
              <w:t>:</w:t>
            </w:r>
            <w:r w:rsidR="007747A7" w:rsidRPr="00716133">
              <w:t>3</w:t>
            </w:r>
            <w:r w:rsidRPr="00716133">
              <w:t>0 bis</w:t>
            </w:r>
            <w:r w:rsidR="007747A7" w:rsidRPr="00716133">
              <w:t xml:space="preserve"> </w:t>
            </w:r>
            <w:r w:rsidR="00D6033F" w:rsidRPr="00716133">
              <w:t>1</w:t>
            </w:r>
            <w:r w:rsidR="007747A7" w:rsidRPr="00716133">
              <w:t>8</w:t>
            </w:r>
            <w:r w:rsidR="0016235F" w:rsidRPr="00716133">
              <w:t>:</w:t>
            </w:r>
            <w:r w:rsidR="007747A7" w:rsidRPr="00716133">
              <w:t>30</w:t>
            </w:r>
            <w:r w:rsidR="00252C84" w:rsidRPr="00716133">
              <w:t xml:space="preserve"> Uhr</w:t>
            </w:r>
          </w:p>
          <w:p w14:paraId="4B725138" w14:textId="77237234" w:rsidR="00D6033F" w:rsidRPr="00716133" w:rsidRDefault="0016235F" w:rsidP="0016235F">
            <w:r w:rsidRPr="00716133">
              <w:t>von</w:t>
            </w:r>
            <w:r w:rsidR="00D6033F" w:rsidRPr="00716133">
              <w:t xml:space="preserve"> 7</w:t>
            </w:r>
            <w:r w:rsidRPr="00716133">
              <w:t>:</w:t>
            </w:r>
            <w:r w:rsidR="007747A7" w:rsidRPr="00716133">
              <w:t>3</w:t>
            </w:r>
            <w:r w:rsidRPr="00716133">
              <w:t>0 bi</w:t>
            </w:r>
            <w:r w:rsidR="00403D01">
              <w:t>s</w:t>
            </w:r>
            <w:r w:rsidR="007747A7" w:rsidRPr="00716133">
              <w:t xml:space="preserve"> </w:t>
            </w:r>
            <w:r w:rsidR="00D6033F" w:rsidRPr="00716133">
              <w:t>2</w:t>
            </w:r>
            <w:r w:rsidR="007747A7" w:rsidRPr="00716133">
              <w:t>1</w:t>
            </w:r>
            <w:r w:rsidRPr="00716133">
              <w:t>:</w:t>
            </w:r>
            <w:r w:rsidR="007747A7" w:rsidRPr="00716133">
              <w:t>30</w:t>
            </w:r>
            <w:r w:rsidR="00252C84" w:rsidRPr="00716133">
              <w:t xml:space="preserve"> Uhr</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7CB2F" w14:textId="77777777" w:rsidR="00252C84" w:rsidRPr="00716133" w:rsidRDefault="00252C84" w:rsidP="0042146E">
            <w:pPr>
              <w:jc w:val="both"/>
            </w:pPr>
          </w:p>
          <w:p w14:paraId="7BA2B8AB" w14:textId="0FA972DE" w:rsidR="00D6033F" w:rsidRPr="00716133" w:rsidRDefault="003B6F09" w:rsidP="0042146E">
            <w:pPr>
              <w:jc w:val="both"/>
            </w:pPr>
            <w:r w:rsidRPr="00716133">
              <w:t xml:space="preserve">Am </w:t>
            </w:r>
            <w:r w:rsidR="00CF568B">
              <w:t>2</w:t>
            </w:r>
            <w:r w:rsidR="00D21A98">
              <w:t>7</w:t>
            </w:r>
            <w:r w:rsidR="0073678C" w:rsidRPr="00716133">
              <w:t>.</w:t>
            </w:r>
            <w:r w:rsidR="00D6033F" w:rsidRPr="00716133">
              <w:t>07</w:t>
            </w:r>
          </w:p>
          <w:p w14:paraId="2D821C3F" w14:textId="51C0D2A1" w:rsidR="00D6033F" w:rsidRPr="00716133" w:rsidRDefault="003B6F09" w:rsidP="0042146E">
            <w:pPr>
              <w:jc w:val="both"/>
              <w:rPr>
                <w:b/>
              </w:rPr>
            </w:pPr>
            <w:r w:rsidRPr="00716133">
              <w:t xml:space="preserve">Am </w:t>
            </w:r>
            <w:r w:rsidR="00564CBE">
              <w:t>2</w:t>
            </w:r>
            <w:r w:rsidR="00D21A98">
              <w:t>7</w:t>
            </w:r>
            <w:r w:rsidR="00564CBE" w:rsidRPr="00716133">
              <w:t>.07:</w:t>
            </w:r>
            <w:r w:rsidR="00D6033F" w:rsidRPr="00716133">
              <w:t xml:space="preserve"> </w:t>
            </w:r>
            <w:r w:rsidR="0073678C" w:rsidRPr="00716133">
              <w:rPr>
                <w:b/>
              </w:rPr>
              <w:t>nur</w:t>
            </w:r>
            <w:r w:rsidR="00D6033F" w:rsidRPr="00716133">
              <w:rPr>
                <w:b/>
              </w:rPr>
              <w:t xml:space="preserve"> Hall</w:t>
            </w:r>
            <w:r w:rsidR="0073678C" w:rsidRPr="00716133">
              <w:rPr>
                <w:b/>
              </w:rPr>
              <w:t>e</w:t>
            </w:r>
            <w:r w:rsidR="00511530" w:rsidRPr="00716133">
              <w:rPr>
                <w:b/>
              </w:rPr>
              <w:t xml:space="preserve"> 1</w:t>
            </w:r>
            <w:r w:rsidR="00D6033F" w:rsidRPr="00716133">
              <w:rPr>
                <w:b/>
              </w:rPr>
              <w:t xml:space="preserve"> &amp; 2</w:t>
            </w:r>
            <w:r w:rsidR="00511530" w:rsidRPr="00716133">
              <w:rPr>
                <w:b/>
              </w:rPr>
              <w:t xml:space="preserve"> für </w:t>
            </w:r>
            <w:r w:rsidR="007B4ED3" w:rsidRPr="00716133">
              <w:rPr>
                <w:b/>
              </w:rPr>
              <w:t>Standbauer</w:t>
            </w:r>
          </w:p>
          <w:p w14:paraId="40A9EC83" w14:textId="23F104A8" w:rsidR="006944B9" w:rsidRDefault="006944B9" w:rsidP="0073678C">
            <w:pPr>
              <w:jc w:val="both"/>
            </w:pPr>
            <w:r>
              <w:t>A</w:t>
            </w:r>
            <w:r w:rsidR="0073678C" w:rsidRPr="00716133">
              <w:t>m</w:t>
            </w:r>
            <w:r w:rsidR="00D6033F" w:rsidRPr="00716133">
              <w:t xml:space="preserve"> </w:t>
            </w:r>
            <w:r>
              <w:t>2</w:t>
            </w:r>
            <w:r w:rsidR="00D21A98">
              <w:t>8</w:t>
            </w:r>
            <w:r w:rsidR="003B6F09" w:rsidRPr="00716133">
              <w:t>.</w:t>
            </w:r>
            <w:r w:rsidR="00252C84" w:rsidRPr="00716133">
              <w:t>0</w:t>
            </w:r>
            <w:r w:rsidR="00CF568B">
              <w:t>7</w:t>
            </w:r>
            <w:r w:rsidR="0073678C" w:rsidRPr="00716133">
              <w:t xml:space="preserve"> </w:t>
            </w:r>
            <w:r w:rsidRPr="00716133">
              <w:rPr>
                <w:b/>
              </w:rPr>
              <w:t xml:space="preserve">Zufahrt für Lkw über </w:t>
            </w:r>
            <w:r>
              <w:rPr>
                <w:b/>
              </w:rPr>
              <w:t>7</w:t>
            </w:r>
            <w:r w:rsidRPr="00716133">
              <w:rPr>
                <w:b/>
              </w:rPr>
              <w:t>,5 T verboten</w:t>
            </w:r>
            <w:r w:rsidRPr="00716133">
              <w:t xml:space="preserve"> </w:t>
            </w:r>
          </w:p>
          <w:p w14:paraId="001C9F29" w14:textId="77315313" w:rsidR="00D6033F" w:rsidRPr="00716133" w:rsidRDefault="006944B9" w:rsidP="0073678C">
            <w:pPr>
              <w:jc w:val="both"/>
            </w:pPr>
            <w:r>
              <w:t>Von</w:t>
            </w:r>
            <w:r w:rsidR="00252C84" w:rsidRPr="00716133">
              <w:t xml:space="preserve"> </w:t>
            </w:r>
            <w:r w:rsidR="00D21A98">
              <w:t>29</w:t>
            </w:r>
            <w:r w:rsidR="0073678C" w:rsidRPr="00716133">
              <w:t>.</w:t>
            </w:r>
            <w:r w:rsidR="00D6033F" w:rsidRPr="00716133">
              <w:t>0</w:t>
            </w:r>
            <w:r>
              <w:t xml:space="preserve">7 bis </w:t>
            </w:r>
            <w:r w:rsidR="00D21A98">
              <w:t>31</w:t>
            </w:r>
            <w:r>
              <w:t>.0</w:t>
            </w:r>
            <w:r w:rsidR="00D21A98">
              <w:t>7</w:t>
            </w:r>
            <w:r>
              <w:t xml:space="preserve"> (alle Tonnagen)</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0A96" w14:textId="77777777" w:rsidR="00252C84" w:rsidRPr="00716133" w:rsidRDefault="00252C84" w:rsidP="0042146E"/>
          <w:p w14:paraId="65129A52" w14:textId="5A6ABAED" w:rsidR="00D6033F" w:rsidRPr="00716133" w:rsidRDefault="0073678C" w:rsidP="0042146E">
            <w:r w:rsidRPr="00716133">
              <w:t>von</w:t>
            </w:r>
            <w:r w:rsidR="00D6033F" w:rsidRPr="00716133">
              <w:t xml:space="preserve"> </w:t>
            </w:r>
            <w:r w:rsidR="00252C84" w:rsidRPr="00716133">
              <w:t>19</w:t>
            </w:r>
            <w:r w:rsidRPr="00716133">
              <w:t>:</w:t>
            </w:r>
            <w:r w:rsidR="00252C84" w:rsidRPr="00716133">
              <w:t>3</w:t>
            </w:r>
            <w:r w:rsidRPr="00716133">
              <w:t>0 bis</w:t>
            </w:r>
            <w:r w:rsidR="00D6033F" w:rsidRPr="00716133">
              <w:t xml:space="preserve"> 22</w:t>
            </w:r>
            <w:r w:rsidRPr="00716133">
              <w:t>:00</w:t>
            </w:r>
          </w:p>
          <w:p w14:paraId="15B71F00" w14:textId="4B920F55" w:rsidR="00D6033F" w:rsidRPr="00716133" w:rsidRDefault="0073678C" w:rsidP="0042146E">
            <w:r w:rsidRPr="00716133">
              <w:t>von 22</w:t>
            </w:r>
            <w:r w:rsidR="00252C84" w:rsidRPr="00716133">
              <w:t>:00 Uhr</w:t>
            </w:r>
            <w:r w:rsidR="00D6033F" w:rsidRPr="00716133">
              <w:rPr>
                <w:rFonts w:ascii="Wingdings" w:eastAsia="Wingdings" w:hAnsi="Wingdings" w:cs="Wingdings"/>
              </w:rPr>
              <w:t></w:t>
            </w:r>
            <w:r w:rsidR="00D6033F" w:rsidRPr="00716133">
              <w:t xml:space="preserve"> </w:t>
            </w:r>
            <w:r w:rsidRPr="00716133">
              <w:t>die ganze Nacht</w:t>
            </w:r>
          </w:p>
          <w:p w14:paraId="2D2CF162" w14:textId="35CF6FDE" w:rsidR="006944B9" w:rsidRDefault="0073678C" w:rsidP="0073678C">
            <w:r w:rsidRPr="00716133">
              <w:t>von</w:t>
            </w:r>
            <w:r w:rsidR="00D6033F" w:rsidRPr="00716133">
              <w:t xml:space="preserve"> 7</w:t>
            </w:r>
            <w:r w:rsidRPr="00716133">
              <w:t>:</w:t>
            </w:r>
            <w:r w:rsidR="00252C84" w:rsidRPr="00716133">
              <w:t>3</w:t>
            </w:r>
            <w:r w:rsidRPr="00716133">
              <w:t>0 bis</w:t>
            </w:r>
            <w:r w:rsidR="00D6033F" w:rsidRPr="00716133">
              <w:t xml:space="preserve"> </w:t>
            </w:r>
            <w:r w:rsidR="00D82278">
              <w:t xml:space="preserve">zum </w:t>
            </w:r>
            <w:r w:rsidR="00D6033F" w:rsidRPr="00716133">
              <w:t>18</w:t>
            </w:r>
            <w:r w:rsidRPr="00716133">
              <w:t>:</w:t>
            </w:r>
            <w:r w:rsidR="00252C84" w:rsidRPr="00716133">
              <w:t>3</w:t>
            </w:r>
            <w:r w:rsidRPr="00716133">
              <w:t>0</w:t>
            </w:r>
          </w:p>
          <w:p w14:paraId="720361AD" w14:textId="06C71560" w:rsidR="006944B9" w:rsidRDefault="006944B9" w:rsidP="006944B9"/>
          <w:p w14:paraId="1E8BAA2A" w14:textId="6F0BE020" w:rsidR="00D6033F" w:rsidRPr="006944B9" w:rsidRDefault="006944B9" w:rsidP="006944B9">
            <w:r w:rsidRPr="00716133">
              <w:t xml:space="preserve">von 7:30 bis </w:t>
            </w:r>
            <w:r>
              <w:t xml:space="preserve">zum </w:t>
            </w:r>
            <w:r w:rsidRPr="00716133">
              <w:t>18:30</w:t>
            </w:r>
          </w:p>
        </w:tc>
      </w:tr>
    </w:tbl>
    <w:p w14:paraId="7C6C0418" w14:textId="77777777" w:rsidR="00D6033F" w:rsidRPr="00716133" w:rsidRDefault="00D6033F">
      <w:pPr>
        <w:jc w:val="both"/>
      </w:pPr>
    </w:p>
    <w:p w14:paraId="40F35EF4" w14:textId="54FE0589" w:rsidR="003B6F09" w:rsidRPr="00716133" w:rsidRDefault="003B6F09">
      <w:pPr>
        <w:jc w:val="both"/>
      </w:pPr>
      <w:r w:rsidRPr="00F516CE">
        <w:rPr>
          <w:b/>
        </w:rPr>
        <w:t>Vor dem Entladen von Waren und/oder vor dem Aufbau von Ständen/Zelten</w:t>
      </w:r>
      <w:r w:rsidRPr="00716133">
        <w:t xml:space="preserve"> auf dem Ausstellungsgelände </w:t>
      </w:r>
      <w:r w:rsidRPr="00F516CE">
        <w:rPr>
          <w:b/>
        </w:rPr>
        <w:t>werden die Standbauer gebeten, die Parkkommissare</w:t>
      </w:r>
      <w:r w:rsidRPr="00716133">
        <w:t xml:space="preserve"> über das Generalsekretariat der Messe (+32(0)61 23 04 04) </w:t>
      </w:r>
      <w:r w:rsidRPr="00A5320D">
        <w:rPr>
          <w:b/>
        </w:rPr>
        <w:t>zu kontaktieren</w:t>
      </w:r>
      <w:r w:rsidRPr="00716133">
        <w:t>, um die Richtigkeit zu bestätigen des Standorts und sicherzustellen, dass die Abmessungen eingehalten werden.</w:t>
      </w:r>
    </w:p>
    <w:p w14:paraId="1F88BBED" w14:textId="77777777" w:rsidR="003B6F09" w:rsidRPr="00716133" w:rsidRDefault="003B6F09">
      <w:pPr>
        <w:jc w:val="both"/>
      </w:pPr>
    </w:p>
    <w:p w14:paraId="56E60E32" w14:textId="5AC5397E" w:rsidR="00222668" w:rsidRPr="00716133" w:rsidRDefault="00222668">
      <w:pPr>
        <w:jc w:val="both"/>
      </w:pPr>
      <w:r w:rsidRPr="00716133">
        <w:t xml:space="preserve">Die Stände in der </w:t>
      </w:r>
      <w:r w:rsidR="006C44B0" w:rsidRPr="00716133">
        <w:rPr>
          <w:b/>
        </w:rPr>
        <w:t>H</w:t>
      </w:r>
      <w:r w:rsidRPr="00716133">
        <w:rPr>
          <w:b/>
        </w:rPr>
        <w:t>alle</w:t>
      </w:r>
      <w:r w:rsidR="006C44B0" w:rsidRPr="00716133">
        <w:rPr>
          <w:b/>
        </w:rPr>
        <w:t xml:space="preserve"> 4</w:t>
      </w:r>
      <w:r w:rsidRPr="00716133">
        <w:t xml:space="preserve"> </w:t>
      </w:r>
      <w:r w:rsidR="006C44B0" w:rsidRPr="00A5320D">
        <w:t>(</w:t>
      </w:r>
      <w:r w:rsidR="003D01B0">
        <w:t>‚Halle aux Foires‘</w:t>
      </w:r>
      <w:r w:rsidR="006C44B0" w:rsidRPr="00A5320D">
        <w:t>)</w:t>
      </w:r>
      <w:r w:rsidR="006C44B0" w:rsidRPr="00716133">
        <w:t xml:space="preserve"> </w:t>
      </w:r>
      <w:r w:rsidRPr="00716133">
        <w:t>sind den Ausstellern ab Montag, den 2</w:t>
      </w:r>
      <w:r w:rsidR="00240139">
        <w:t>0</w:t>
      </w:r>
      <w:r w:rsidRPr="00716133">
        <w:t>. Juli</w:t>
      </w:r>
      <w:r w:rsidR="009804FD" w:rsidRPr="00716133">
        <w:t xml:space="preserve"> </w:t>
      </w:r>
      <w:r w:rsidR="003326DC">
        <w:t>2026</w:t>
      </w:r>
      <w:r w:rsidR="006C44B0" w:rsidRPr="00716133">
        <w:t xml:space="preserve"> </w:t>
      </w:r>
      <w:r w:rsidR="009804FD" w:rsidRPr="00716133">
        <w:t xml:space="preserve">um </w:t>
      </w:r>
      <w:r w:rsidR="006C44B0" w:rsidRPr="00716133">
        <w:t>7</w:t>
      </w:r>
      <w:r w:rsidR="009804FD" w:rsidRPr="00716133">
        <w:t>:</w:t>
      </w:r>
      <w:r w:rsidR="003B6F09" w:rsidRPr="00716133">
        <w:t>3</w:t>
      </w:r>
      <w:r w:rsidR="009804FD" w:rsidRPr="00716133">
        <w:t>0</w:t>
      </w:r>
      <w:r w:rsidR="00C832F5">
        <w:t xml:space="preserve"> </w:t>
      </w:r>
      <w:r w:rsidR="009804FD" w:rsidRPr="00716133">
        <w:t>Uhr</w:t>
      </w:r>
      <w:r w:rsidRPr="00716133">
        <w:t xml:space="preserve"> zugänglich.</w:t>
      </w:r>
    </w:p>
    <w:p w14:paraId="52BB6935" w14:textId="77777777" w:rsidR="00222668" w:rsidRPr="00716133" w:rsidRDefault="00222668">
      <w:pPr>
        <w:jc w:val="both"/>
      </w:pPr>
    </w:p>
    <w:p w14:paraId="7ABFF64F" w14:textId="7C40DE3B" w:rsidR="00222668" w:rsidRPr="00716133" w:rsidRDefault="00222668">
      <w:pPr>
        <w:jc w:val="both"/>
      </w:pPr>
      <w:r w:rsidRPr="00716133">
        <w:t xml:space="preserve">Die Stände für die Maschinen, das Material und die Produkte auf dem Messegelände sind ab Montag, den </w:t>
      </w:r>
      <w:r w:rsidR="00635F38" w:rsidRPr="00716133">
        <w:t>1</w:t>
      </w:r>
      <w:r w:rsidR="00C832F5">
        <w:t>3</w:t>
      </w:r>
      <w:r w:rsidRPr="00716133">
        <w:t xml:space="preserve">. Juli </w:t>
      </w:r>
      <w:r w:rsidR="003326DC">
        <w:t>2026</w:t>
      </w:r>
      <w:r w:rsidRPr="00716133">
        <w:t xml:space="preserve"> </w:t>
      </w:r>
      <w:r w:rsidR="00635F38" w:rsidRPr="00716133">
        <w:t>um 7:</w:t>
      </w:r>
      <w:r w:rsidR="003B6F09" w:rsidRPr="00716133">
        <w:t>3</w:t>
      </w:r>
      <w:r w:rsidR="00635F38" w:rsidRPr="00716133">
        <w:t>0</w:t>
      </w:r>
      <w:r w:rsidR="00C832F5">
        <w:t xml:space="preserve"> </w:t>
      </w:r>
      <w:r w:rsidR="00635F38" w:rsidRPr="00716133">
        <w:t xml:space="preserve">Uhr </w:t>
      </w:r>
      <w:r w:rsidRPr="00716133">
        <w:t>zugänglich. Sämtliche Einrichtungsarbeiten an den Ständen müssen bis Donnerstag, den 2</w:t>
      </w:r>
      <w:r w:rsidR="00C832F5">
        <w:t>3</w:t>
      </w:r>
      <w:r w:rsidRPr="00716133">
        <w:t xml:space="preserve">. Juli, </w:t>
      </w:r>
      <w:r w:rsidR="002D7ADE" w:rsidRPr="00716133">
        <w:t>um 2</w:t>
      </w:r>
      <w:r w:rsidR="005D3305" w:rsidRPr="00716133">
        <w:t>1</w:t>
      </w:r>
      <w:r w:rsidR="002D7ADE" w:rsidRPr="00716133">
        <w:t>:</w:t>
      </w:r>
      <w:r w:rsidR="005D3305" w:rsidRPr="00716133">
        <w:t>3</w:t>
      </w:r>
      <w:r w:rsidR="002D7ADE" w:rsidRPr="00716133">
        <w:t>0</w:t>
      </w:r>
      <w:r w:rsidR="00C832F5">
        <w:t xml:space="preserve"> </w:t>
      </w:r>
      <w:r w:rsidR="002D7ADE" w:rsidRPr="00716133">
        <w:t xml:space="preserve">Uhr </w:t>
      </w:r>
      <w:r w:rsidRPr="00716133">
        <w:t xml:space="preserve">beendet sein. </w:t>
      </w:r>
      <w:r w:rsidRPr="00716133">
        <w:rPr>
          <w:b/>
        </w:rPr>
        <w:t>Jeder Stand, der am Donnerstag, 2</w:t>
      </w:r>
      <w:r w:rsidR="00C832F5">
        <w:rPr>
          <w:b/>
        </w:rPr>
        <w:t>3</w:t>
      </w:r>
      <w:r w:rsidRPr="00716133">
        <w:rPr>
          <w:b/>
        </w:rPr>
        <w:t xml:space="preserve">. Juli </w:t>
      </w:r>
      <w:r w:rsidR="003326DC">
        <w:rPr>
          <w:b/>
        </w:rPr>
        <w:t>2026</w:t>
      </w:r>
      <w:r w:rsidRPr="00716133">
        <w:rPr>
          <w:b/>
        </w:rPr>
        <w:t xml:space="preserve">, 18 Uhr nicht besetzt wurde, </w:t>
      </w:r>
      <w:r w:rsidR="0066621F" w:rsidRPr="00716133">
        <w:rPr>
          <w:b/>
        </w:rPr>
        <w:t xml:space="preserve">kann </w:t>
      </w:r>
      <w:r w:rsidRPr="00716133">
        <w:rPr>
          <w:b/>
        </w:rPr>
        <w:lastRenderedPageBreak/>
        <w:t xml:space="preserve">einem anderen </w:t>
      </w:r>
      <w:r w:rsidR="005D3305" w:rsidRPr="00716133">
        <w:rPr>
          <w:b/>
        </w:rPr>
        <w:t xml:space="preserve">vermietet </w:t>
      </w:r>
      <w:r w:rsidR="0066621F" w:rsidRPr="00716133">
        <w:rPr>
          <w:b/>
        </w:rPr>
        <w:t>werden</w:t>
      </w:r>
      <w:r w:rsidRPr="00716133">
        <w:t xml:space="preserve">, unbeschadet des Rechtes des Veranstaltungskomitees, den nicht erschienenen Aussteller um die Gesamtmiete zuzüglich der Nebenkosten zu </w:t>
      </w:r>
      <w:r w:rsidR="005D3305" w:rsidRPr="00716133">
        <w:t>fordern</w:t>
      </w:r>
      <w:r w:rsidRPr="00716133">
        <w:t>.</w:t>
      </w:r>
    </w:p>
    <w:p w14:paraId="31592FA8" w14:textId="77777777" w:rsidR="00222668" w:rsidRPr="00716133" w:rsidRDefault="00222668">
      <w:pPr>
        <w:jc w:val="both"/>
      </w:pPr>
    </w:p>
    <w:p w14:paraId="3A22DCA9" w14:textId="3C00E4EB" w:rsidR="00222668" w:rsidRPr="00716133" w:rsidRDefault="00222668">
      <w:pPr>
        <w:jc w:val="both"/>
      </w:pPr>
      <w:r w:rsidRPr="00716133">
        <w:t xml:space="preserve">Die </w:t>
      </w:r>
      <w:r w:rsidR="009C7D43" w:rsidRPr="00716133">
        <w:t>Unternehmen</w:t>
      </w:r>
      <w:r w:rsidRPr="00716133">
        <w:t>, die</w:t>
      </w:r>
      <w:r w:rsidR="009C7D43" w:rsidRPr="00716133">
        <w:t xml:space="preserve"> im Außenbereich ausstellen und die</w:t>
      </w:r>
      <w:r w:rsidRPr="00716133">
        <w:t xml:space="preserve"> dies</w:t>
      </w:r>
      <w:r w:rsidR="00BE231D" w:rsidRPr="00716133">
        <w:t>es</w:t>
      </w:r>
      <w:r w:rsidRPr="00716133">
        <w:t xml:space="preserve"> wünschen, können mit der Einrichtung ihres Standes auch vor dem 1</w:t>
      </w:r>
      <w:r w:rsidR="00BA5568">
        <w:t>3</w:t>
      </w:r>
      <w:r w:rsidRPr="00716133">
        <w:t xml:space="preserve">. Juli </w:t>
      </w:r>
      <w:r w:rsidR="003326DC">
        <w:t>2026</w:t>
      </w:r>
      <w:r w:rsidRPr="00716133">
        <w:t xml:space="preserve"> beginnen, wenn sie dies </w:t>
      </w:r>
      <w:r w:rsidR="009C7D43" w:rsidRPr="00716133">
        <w:t xml:space="preserve">vor dem 1. Juli unter Angabe des gewünschten Termins </w:t>
      </w:r>
      <w:r w:rsidRPr="00716133">
        <w:t xml:space="preserve">schriftlich beantragen. Das Datum, ab dem ihnen der Standort ihres Stands zur Verfügung steht, wird </w:t>
      </w:r>
      <w:r w:rsidR="005D3305" w:rsidRPr="00716133">
        <w:t>i</w:t>
      </w:r>
      <w:r w:rsidRPr="00716133">
        <w:t xml:space="preserve">hnen </w:t>
      </w:r>
      <w:r w:rsidR="005D3305" w:rsidRPr="00716133">
        <w:t xml:space="preserve">innerhalb von </w:t>
      </w:r>
      <w:r w:rsidRPr="00716133">
        <w:t>48 Stunden mitgeteilt.</w:t>
      </w:r>
    </w:p>
    <w:p w14:paraId="29475AA4" w14:textId="77777777" w:rsidR="009804FD" w:rsidRPr="00EC0EB5" w:rsidRDefault="009804FD">
      <w:pPr>
        <w:jc w:val="both"/>
        <w:rPr>
          <w:bCs/>
          <w:lang w:val="en-GB"/>
        </w:rPr>
      </w:pPr>
    </w:p>
    <w:p w14:paraId="316D18AD" w14:textId="56BC8E8E" w:rsidR="00222668" w:rsidRPr="00E4595B" w:rsidRDefault="00222668" w:rsidP="00BF4310">
      <w:pPr>
        <w:jc w:val="both"/>
        <w:rPr>
          <w:b/>
        </w:rPr>
      </w:pPr>
      <w:r w:rsidRPr="00E4595B">
        <w:rPr>
          <w:b/>
        </w:rPr>
        <w:t>Die Kapitelle (Zelte) müssen geringere Abmessungen als der gemietete Standort aufweisen</w:t>
      </w:r>
      <w:r w:rsidR="00BF4310" w:rsidRPr="00E4595B">
        <w:rPr>
          <w:b/>
        </w:rPr>
        <w:t xml:space="preserve"> (sehen Sie zum Beispiel bei einem Zelt von 5 m x 5 m einen Stand von 6 m x 6 m vor</w:t>
      </w:r>
      <w:r w:rsidR="00BF4310" w:rsidRPr="00E4595B">
        <w:rPr>
          <w:b/>
          <w:sz w:val="24"/>
        </w:rPr>
        <w:t>)</w:t>
      </w:r>
      <w:r w:rsidR="00A5320D" w:rsidRPr="00E4595B">
        <w:rPr>
          <w:b/>
        </w:rPr>
        <w:t>, andernfalls wird Ihnen der Aufbau des Zeltes verweigert.</w:t>
      </w:r>
    </w:p>
    <w:p w14:paraId="1AB5BB79" w14:textId="48E5DB49" w:rsidR="00562627" w:rsidRDefault="00562627" w:rsidP="00BF4310">
      <w:pPr>
        <w:jc w:val="both"/>
        <w:rPr>
          <w:bCs/>
        </w:rPr>
      </w:pPr>
    </w:p>
    <w:p w14:paraId="351A608D" w14:textId="2894910F" w:rsidR="00562627" w:rsidRDefault="00562627" w:rsidP="00BF4310">
      <w:pPr>
        <w:jc w:val="both"/>
        <w:rPr>
          <w:bCs/>
        </w:rPr>
      </w:pPr>
      <w:r w:rsidRPr="00562627">
        <w:rPr>
          <w:bCs/>
        </w:rPr>
        <w:t>Gartenlauben und andere leichte Strukturen müssen zwingend beschwert werden oder sogar abgebaut werden, falls die Gefahr von Sturm oder Windböen besteht.</w:t>
      </w:r>
    </w:p>
    <w:p w14:paraId="668DBE92" w14:textId="77777777" w:rsidR="00562627" w:rsidRPr="00716133" w:rsidRDefault="00562627" w:rsidP="00BF4310">
      <w:pPr>
        <w:jc w:val="both"/>
        <w:rPr>
          <w:bCs/>
        </w:rPr>
      </w:pPr>
    </w:p>
    <w:p w14:paraId="4158692F" w14:textId="77777777" w:rsidR="00222668" w:rsidRPr="00716133" w:rsidRDefault="00222668">
      <w:pPr>
        <w:jc w:val="both"/>
        <w:rPr>
          <w:bCs/>
        </w:rPr>
      </w:pPr>
      <w:r w:rsidRPr="00716133">
        <w:t>Die Wasseranschlüsse müssen stets erreichbar sein.</w:t>
      </w:r>
    </w:p>
    <w:p w14:paraId="77C7FCB9" w14:textId="77777777" w:rsidR="00222668" w:rsidRPr="00716133" w:rsidRDefault="00222668">
      <w:pPr>
        <w:jc w:val="both"/>
        <w:rPr>
          <w:bCs/>
        </w:rPr>
      </w:pPr>
    </w:p>
    <w:p w14:paraId="4E373E71" w14:textId="3E0647C3" w:rsidR="00222668" w:rsidRPr="00716133" w:rsidRDefault="00222668">
      <w:pPr>
        <w:jc w:val="both"/>
        <w:rPr>
          <w:bCs/>
        </w:rPr>
      </w:pPr>
      <w:r w:rsidRPr="00716133">
        <w:t xml:space="preserve">Die Monteure der Kapitelle </w:t>
      </w:r>
      <w:r w:rsidR="00770029" w:rsidRPr="00716133">
        <w:t xml:space="preserve">und die Standbauer </w:t>
      </w:r>
      <w:r w:rsidRPr="00716133">
        <w:t>sind zur Unterzeichnung und strikten Einhaltung des Lastenheftes</w:t>
      </w:r>
      <w:r w:rsidR="00BE231D" w:rsidRPr="00716133">
        <w:t xml:space="preserve"> angehalten. Dieses Lastenheft ist</w:t>
      </w:r>
      <w:r w:rsidRPr="00716133">
        <w:t xml:space="preserve"> </w:t>
      </w:r>
      <w:r w:rsidR="00BE231D" w:rsidRPr="00716133">
        <w:t xml:space="preserve">erhältlich </w:t>
      </w:r>
      <w:r w:rsidRPr="00716133">
        <w:t>beim Allgemeinen Messesekretariat sowie auf de</w:t>
      </w:r>
      <w:r w:rsidR="003B67BD">
        <w:t xml:space="preserve">m Online- Ausstellerportal auf der </w:t>
      </w:r>
      <w:r w:rsidRPr="00716133">
        <w:t xml:space="preserve">Webseite </w:t>
      </w:r>
      <w:hyperlink r:id="rId15" w:history="1">
        <w:r w:rsidR="00A20BE9">
          <w:rPr>
            <w:rStyle w:val="Lienhypertexte"/>
            <w:color w:val="auto"/>
          </w:rPr>
          <w:t>https://foiredelibramont.com/de/ausstellen-auf-der-libramont-messe/</w:t>
        </w:r>
      </w:hyperlink>
      <w:r w:rsidR="00BE231D" w:rsidRPr="00EC0EB5">
        <w:rPr>
          <w:rStyle w:val="Lienhypertexte"/>
          <w:color w:val="auto"/>
        </w:rPr>
        <w:t>.</w:t>
      </w:r>
      <w:r w:rsidRPr="00716133">
        <w:t xml:space="preserve"> Hierin enthalten si</w:t>
      </w:r>
      <w:r w:rsidR="00BE231D" w:rsidRPr="00716133">
        <w:t>ch</w:t>
      </w:r>
      <w:r w:rsidRPr="00716133">
        <w:t xml:space="preserve"> die zu beachtenden Montagebestimmungen, die Zugangsregeln</w:t>
      </w:r>
      <w:r w:rsidR="003B67BD">
        <w:t xml:space="preserve"> für Monteure und Zeltbauer, insbesondere Zeitpläne</w:t>
      </w:r>
      <w:r w:rsidR="003B67BD" w:rsidRPr="003B67BD">
        <w:t>, Sicherheitshinweise</w:t>
      </w:r>
      <w:r w:rsidRPr="00716133">
        <w:t xml:space="preserve">, usw. Die Monteure haften als Einzige für ihre Montagearbeiten, sowohl gegenüber ihren Vorgesetzten als auch gegenüber Dritten. Das Lastenheft muss als eine Auflistung der Mindestbestimmungen und </w:t>
      </w:r>
      <w:r w:rsidR="0017641C" w:rsidRPr="00716133">
        <w:t>V</w:t>
      </w:r>
      <w:r w:rsidRPr="00716133">
        <w:t>orkehrungsmaßnahmen, die jeder Monteur auf dem Messegrundstück zu beachten hat, betrachtet werden.</w:t>
      </w:r>
    </w:p>
    <w:p w14:paraId="38634AFF" w14:textId="77777777" w:rsidR="00222668" w:rsidRPr="00716133" w:rsidRDefault="00222668">
      <w:pPr>
        <w:jc w:val="both"/>
        <w:rPr>
          <w:bCs/>
        </w:rPr>
      </w:pPr>
    </w:p>
    <w:p w14:paraId="5440D939" w14:textId="77777777" w:rsidR="00222668" w:rsidRPr="00716133" w:rsidRDefault="00222668">
      <w:pPr>
        <w:jc w:val="both"/>
        <w:rPr>
          <w:bCs/>
        </w:rPr>
      </w:pPr>
      <w:r w:rsidRPr="00716133">
        <w:t>Die Missachtung des Lastenheftes kann zum Ausschluss des Zulieferers führen, ohne dass der Aussteller, der mit dem Zulieferer vertraglich verbunden ist, irgendwelche Schadensersatzleistungen einzufordern berechtigt ist.</w:t>
      </w:r>
    </w:p>
    <w:p w14:paraId="07AE6830" w14:textId="77777777" w:rsidR="005D3305" w:rsidRPr="00716133" w:rsidRDefault="005D3305" w:rsidP="005D3305">
      <w:pPr>
        <w:jc w:val="both"/>
        <w:rPr>
          <w:b/>
        </w:rPr>
      </w:pPr>
    </w:p>
    <w:p w14:paraId="489C4273" w14:textId="3F8CEE59" w:rsidR="005D3305" w:rsidRPr="00716133" w:rsidRDefault="005D3305" w:rsidP="005D3305">
      <w:pPr>
        <w:jc w:val="both"/>
      </w:pPr>
      <w:r w:rsidRPr="00716133">
        <w:rPr>
          <w:b/>
        </w:rPr>
        <w:t>Auf dem Messegelände ist die Geschwindigkeit auf 15 km/h begrenzt.</w:t>
      </w:r>
    </w:p>
    <w:p w14:paraId="102B9B83" w14:textId="77777777" w:rsidR="00222668" w:rsidRPr="00716133" w:rsidRDefault="00222668">
      <w:pPr>
        <w:jc w:val="both"/>
        <w:rPr>
          <w:bCs/>
        </w:rPr>
      </w:pPr>
    </w:p>
    <w:p w14:paraId="73F9B3A6" w14:textId="77777777" w:rsidR="00222668" w:rsidRPr="00716133" w:rsidRDefault="00222668">
      <w:pPr>
        <w:jc w:val="both"/>
        <w:rPr>
          <w:b/>
          <w:bCs/>
          <w:u w:val="single"/>
        </w:rPr>
      </w:pPr>
      <w:r w:rsidRPr="00716133">
        <w:rPr>
          <w:b/>
          <w:u w:val="single"/>
        </w:rPr>
        <w:t>ART. 13: DAUER DES MESSEGESCHEHENS</w:t>
      </w:r>
    </w:p>
    <w:p w14:paraId="4D6DD6F3" w14:textId="77777777" w:rsidR="00222668" w:rsidRPr="00716133" w:rsidRDefault="00222668">
      <w:pPr>
        <w:jc w:val="both"/>
        <w:rPr>
          <w:bCs/>
        </w:rPr>
      </w:pPr>
    </w:p>
    <w:p w14:paraId="09DBF4A2" w14:textId="59845223" w:rsidR="00222668" w:rsidRPr="00716133" w:rsidRDefault="00222668">
      <w:pPr>
        <w:jc w:val="both"/>
      </w:pPr>
      <w:r w:rsidRPr="00716133">
        <w:t>Die Messe findet vom Freitag, den 2</w:t>
      </w:r>
      <w:r w:rsidR="00240139">
        <w:t>4</w:t>
      </w:r>
      <w:r w:rsidRPr="00716133">
        <w:t>.</w:t>
      </w:r>
      <w:r w:rsidR="0017641C" w:rsidRPr="00716133">
        <w:t xml:space="preserve"> Juli</w:t>
      </w:r>
      <w:r w:rsidR="00C95965">
        <w:t>,</w:t>
      </w:r>
      <w:r w:rsidR="0017641C" w:rsidRPr="00716133">
        <w:t xml:space="preserve"> </w:t>
      </w:r>
      <w:r w:rsidRPr="00716133">
        <w:t xml:space="preserve">bis Montag, den </w:t>
      </w:r>
      <w:r w:rsidR="003B67BD">
        <w:t>2</w:t>
      </w:r>
      <w:r w:rsidR="00240139">
        <w:t>7</w:t>
      </w:r>
      <w:r w:rsidRPr="00716133">
        <w:t xml:space="preserve">. Juli </w:t>
      </w:r>
      <w:r w:rsidR="003326DC">
        <w:t>2026</w:t>
      </w:r>
      <w:r w:rsidRPr="00716133">
        <w:t>, von 9</w:t>
      </w:r>
      <w:r w:rsidR="00BF4310" w:rsidRPr="00716133">
        <w:t>:00</w:t>
      </w:r>
      <w:r w:rsidR="00F40AEB">
        <w:t xml:space="preserve"> </w:t>
      </w:r>
      <w:r w:rsidRPr="00716133">
        <w:t>bis 18</w:t>
      </w:r>
      <w:r w:rsidR="00BF4310" w:rsidRPr="00716133">
        <w:t>:</w:t>
      </w:r>
      <w:r w:rsidRPr="00716133">
        <w:t>30</w:t>
      </w:r>
      <w:r w:rsidR="00F40AEB">
        <w:t xml:space="preserve"> </w:t>
      </w:r>
      <w:r w:rsidRPr="00716133">
        <w:t xml:space="preserve">Uhr statt. Die Eingänge werden ab </w:t>
      </w:r>
      <w:r w:rsidR="00BF4310" w:rsidRPr="00716133">
        <w:t>1</w:t>
      </w:r>
      <w:r w:rsidR="003B67BD">
        <w:t>8</w:t>
      </w:r>
      <w:r w:rsidR="00BF4310" w:rsidRPr="00716133">
        <w:t>:00</w:t>
      </w:r>
      <w:r w:rsidR="00F40AEB">
        <w:t xml:space="preserve"> </w:t>
      </w:r>
      <w:r w:rsidRPr="00716133">
        <w:t>Uhr für den Besucherverkehr geschlossen.</w:t>
      </w:r>
    </w:p>
    <w:p w14:paraId="5644A1D9" w14:textId="77777777" w:rsidR="00222668" w:rsidRPr="00716133" w:rsidRDefault="00222668">
      <w:pPr>
        <w:jc w:val="both"/>
      </w:pPr>
    </w:p>
    <w:p w14:paraId="2201E81C" w14:textId="0C10765B" w:rsidR="00770029" w:rsidRPr="00C95965" w:rsidRDefault="00222668">
      <w:pPr>
        <w:jc w:val="both"/>
      </w:pPr>
      <w:bookmarkStart w:id="3" w:name="OLE_LINK1"/>
      <w:r w:rsidRPr="00716133">
        <w:t xml:space="preserve">Die Aussteller sind zur Teilnahme an den vier Messetagen und zur Beendung des Aufbaus ihres Standes am </w:t>
      </w:r>
      <w:r w:rsidR="00770029" w:rsidRPr="00716133">
        <w:t xml:space="preserve">Abend </w:t>
      </w:r>
      <w:r w:rsidR="00116C2D" w:rsidRPr="00716133">
        <w:t>des Donnerstages</w:t>
      </w:r>
      <w:r w:rsidR="00770029" w:rsidRPr="00716133">
        <w:t>, den 2</w:t>
      </w:r>
      <w:r w:rsidR="00240139">
        <w:t>3</w:t>
      </w:r>
      <w:r w:rsidR="00770029" w:rsidRPr="00716133">
        <w:t>. Juli</w:t>
      </w:r>
      <w:r w:rsidRPr="00716133">
        <w:t xml:space="preserve"> </w:t>
      </w:r>
      <w:r w:rsidR="003326DC">
        <w:t>2026</w:t>
      </w:r>
      <w:r w:rsidR="0017641C" w:rsidRPr="00716133">
        <w:t xml:space="preserve"> </w:t>
      </w:r>
      <w:r w:rsidR="00F91D0E" w:rsidRPr="00716133">
        <w:t>um 2</w:t>
      </w:r>
      <w:r w:rsidR="00CD7375" w:rsidRPr="00716133">
        <w:t>1</w:t>
      </w:r>
      <w:r w:rsidR="00F91D0E" w:rsidRPr="00716133">
        <w:t>:</w:t>
      </w:r>
      <w:r w:rsidR="00CD7375" w:rsidRPr="00716133">
        <w:t>3</w:t>
      </w:r>
      <w:r w:rsidR="00F91D0E" w:rsidRPr="00716133">
        <w:t xml:space="preserve">0 Uhr </w:t>
      </w:r>
      <w:r w:rsidRPr="00716133">
        <w:t xml:space="preserve">verpflichtet. Sie dürfen vor Montag, den </w:t>
      </w:r>
      <w:r w:rsidR="003B67BD">
        <w:t>2</w:t>
      </w:r>
      <w:r w:rsidR="00240139">
        <w:t>7</w:t>
      </w:r>
      <w:r w:rsidRPr="00716133">
        <w:t>. Juli, 18</w:t>
      </w:r>
      <w:r w:rsidR="00F91D0E" w:rsidRPr="00716133">
        <w:t>:</w:t>
      </w:r>
      <w:r w:rsidRPr="00716133">
        <w:t xml:space="preserve">30 Uhr kein Material abbauen bzw. entfernen. Bei Missachtung dieser Regel, außer bei höherer Gewalt, </w:t>
      </w:r>
      <w:r w:rsidR="00770029" w:rsidRPr="00716133">
        <w:t xml:space="preserve">wird dem jeweiligen Unternehmen </w:t>
      </w:r>
      <w:r w:rsidRPr="00716133">
        <w:t xml:space="preserve">automatisch </w:t>
      </w:r>
      <w:r w:rsidR="00770029" w:rsidRPr="00716133">
        <w:t>die</w:t>
      </w:r>
      <w:r w:rsidRPr="00716133">
        <w:t xml:space="preserve"> Teilnahme an den </w:t>
      </w:r>
      <w:r w:rsidR="00116C2D" w:rsidRPr="00716133">
        <w:t>darauffolgenden</w:t>
      </w:r>
      <w:r w:rsidRPr="00716133">
        <w:t xml:space="preserve"> drei Messen</w:t>
      </w:r>
      <w:r w:rsidR="00770029" w:rsidRPr="00716133">
        <w:t xml:space="preserve"> </w:t>
      </w:r>
      <w:r w:rsidR="00770029" w:rsidRPr="00C95965">
        <w:t>untersagt</w:t>
      </w:r>
      <w:r w:rsidRPr="00C95965">
        <w:t>.</w:t>
      </w:r>
      <w:r w:rsidR="00B54505" w:rsidRPr="00C95965">
        <w:t xml:space="preserve"> </w:t>
      </w:r>
    </w:p>
    <w:p w14:paraId="4C4C7EA5" w14:textId="77777777" w:rsidR="0017641C" w:rsidRPr="00C95965" w:rsidRDefault="0017641C">
      <w:pPr>
        <w:jc w:val="both"/>
      </w:pPr>
    </w:p>
    <w:p w14:paraId="5542C9BA" w14:textId="3F779C41" w:rsidR="00CD7375" w:rsidRPr="00C95965" w:rsidRDefault="00770029" w:rsidP="00770029">
      <w:pPr>
        <w:jc w:val="both"/>
        <w:rPr>
          <w:b/>
        </w:rPr>
      </w:pPr>
      <w:r w:rsidRPr="00C95965">
        <w:rPr>
          <w:b/>
        </w:rPr>
        <w:t>Die Aussteller verpflichten sich,</w:t>
      </w:r>
    </w:p>
    <w:p w14:paraId="2CEB6B32" w14:textId="5544C799" w:rsidR="00CD7375" w:rsidRPr="00C95965" w:rsidRDefault="00CD7375" w:rsidP="00EB3862">
      <w:pPr>
        <w:jc w:val="both"/>
        <w:rPr>
          <w:b/>
        </w:rPr>
      </w:pPr>
      <w:r w:rsidRPr="00C95965">
        <w:rPr>
          <w:b/>
        </w:rPr>
        <w:t xml:space="preserve">-die Öffnungszeiten und </w:t>
      </w:r>
      <w:r w:rsidR="00770029" w:rsidRPr="00C95965">
        <w:rPr>
          <w:b/>
        </w:rPr>
        <w:t>den Messeschluss jeweils strengstens einzuhalten</w:t>
      </w:r>
      <w:r w:rsidR="00CB7907" w:rsidRPr="00C95965">
        <w:rPr>
          <w:b/>
        </w:rPr>
        <w:t>,</w:t>
      </w:r>
    </w:p>
    <w:p w14:paraId="6EB63EAB" w14:textId="1BB31816" w:rsidR="0032348B" w:rsidRPr="00716133" w:rsidRDefault="00CD7375" w:rsidP="00EB3862">
      <w:pPr>
        <w:jc w:val="both"/>
        <w:rPr>
          <w:b/>
        </w:rPr>
      </w:pPr>
      <w:r w:rsidRPr="00716133">
        <w:rPr>
          <w:b/>
        </w:rPr>
        <w:t>-</w:t>
      </w:r>
      <w:r w:rsidR="0032348B" w:rsidRPr="00A243F5">
        <w:rPr>
          <w:b/>
          <w:bCs/>
        </w:rPr>
        <w:t>ei</w:t>
      </w:r>
      <w:r w:rsidR="0032348B" w:rsidRPr="00716133">
        <w:rPr>
          <w:b/>
        </w:rPr>
        <w:t>ne</w:t>
      </w:r>
      <w:r w:rsidR="00A243F5">
        <w:rPr>
          <w:b/>
        </w:rPr>
        <w:t>n</w:t>
      </w:r>
      <w:r w:rsidR="0032348B" w:rsidRPr="00716133">
        <w:rPr>
          <w:b/>
        </w:rPr>
        <w:t xml:space="preserve"> Präsenz</w:t>
      </w:r>
      <w:r w:rsidRPr="00716133">
        <w:rPr>
          <w:b/>
        </w:rPr>
        <w:t xml:space="preserve"> auf ihrem Stand während der gesamten Dauer der Publikumsöffnung zu gewährleisten</w:t>
      </w:r>
      <w:r w:rsidR="00CB7907">
        <w:rPr>
          <w:b/>
        </w:rPr>
        <w:t>,</w:t>
      </w:r>
    </w:p>
    <w:p w14:paraId="5B06815F" w14:textId="5C81B409" w:rsidR="000C6A1C" w:rsidRPr="00C95965" w:rsidRDefault="0032348B" w:rsidP="00D712F0">
      <w:pPr>
        <w:jc w:val="both"/>
      </w:pPr>
      <w:r w:rsidRPr="00716133">
        <w:rPr>
          <w:b/>
        </w:rPr>
        <w:t>-</w:t>
      </w:r>
      <w:r w:rsidR="00D712F0">
        <w:rPr>
          <w:b/>
        </w:rPr>
        <w:t>k</w:t>
      </w:r>
      <w:r w:rsidR="00E81ED3" w:rsidRPr="00716133">
        <w:rPr>
          <w:b/>
        </w:rPr>
        <w:t>ein</w:t>
      </w:r>
      <w:r w:rsidR="005F1E0D">
        <w:rPr>
          <w:b/>
        </w:rPr>
        <w:t>e</w:t>
      </w:r>
      <w:r w:rsidR="00E81ED3" w:rsidRPr="00716133">
        <w:rPr>
          <w:b/>
        </w:rPr>
        <w:t xml:space="preserve"> Getränk</w:t>
      </w:r>
      <w:r w:rsidR="005F1E0D">
        <w:rPr>
          <w:b/>
        </w:rPr>
        <w:t>e</w:t>
      </w:r>
      <w:r w:rsidR="00E81ED3" w:rsidRPr="00716133">
        <w:rPr>
          <w:b/>
        </w:rPr>
        <w:t xml:space="preserve"> zu servieren</w:t>
      </w:r>
      <w:r w:rsidR="00770029" w:rsidRPr="00716133">
        <w:rPr>
          <w:b/>
        </w:rPr>
        <w:t xml:space="preserve"> </w:t>
      </w:r>
      <w:r w:rsidR="002F0B24">
        <w:rPr>
          <w:b/>
        </w:rPr>
        <w:t>30</w:t>
      </w:r>
      <w:r w:rsidR="00D712F0" w:rsidRPr="00716133">
        <w:rPr>
          <w:b/>
        </w:rPr>
        <w:t xml:space="preserve"> Minuten vor der Schließzeit der Messe </w:t>
      </w:r>
      <w:r w:rsidR="00D712F0" w:rsidRPr="00D712F0">
        <w:rPr>
          <w:b/>
        </w:rPr>
        <w:t>die für Aussteller im Allgemeinen auf 18</w:t>
      </w:r>
      <w:r w:rsidR="00800E76">
        <w:rPr>
          <w:b/>
        </w:rPr>
        <w:t>:</w:t>
      </w:r>
      <w:r w:rsidR="00D712F0" w:rsidRPr="00D712F0">
        <w:rPr>
          <w:b/>
        </w:rPr>
        <w:t>30 Uhr festgelegt ist. Für die Ardenne Joyeuse und die offiziellen Restaurants gelten in Absprache mit dem Organisationskomitee besondere Öffnungszeiten. Für die Ardenne Joyeuse ist die Schließungszeit auf 20</w:t>
      </w:r>
      <w:r w:rsidR="002E0DA7">
        <w:rPr>
          <w:b/>
        </w:rPr>
        <w:t>:0</w:t>
      </w:r>
      <w:r w:rsidR="00D712F0" w:rsidRPr="00D712F0">
        <w:rPr>
          <w:b/>
        </w:rPr>
        <w:t>0 Uhr festgelegt, außer montags um 1</w:t>
      </w:r>
      <w:r w:rsidR="001A6E58">
        <w:rPr>
          <w:b/>
        </w:rPr>
        <w:t>8</w:t>
      </w:r>
      <w:r w:rsidR="002E0DA7">
        <w:rPr>
          <w:b/>
        </w:rPr>
        <w:t>:</w:t>
      </w:r>
      <w:r w:rsidR="00D712F0" w:rsidRPr="00D712F0">
        <w:rPr>
          <w:b/>
        </w:rPr>
        <w:t>30 Uhr. Für die offiziellen Restaurants ist die Schließzeit auf Mitternacht festgelegt, unter der Voraussetzung, dass ein spezieller Sicherheitsdienst zur Verfügung steht.</w:t>
      </w:r>
      <w:r w:rsidR="00D712F0">
        <w:rPr>
          <w:b/>
        </w:rPr>
        <w:t xml:space="preserve"> </w:t>
      </w:r>
      <w:r w:rsidR="00EB3862" w:rsidRPr="00EB3862">
        <w:rPr>
          <w:b/>
        </w:rPr>
        <w:t xml:space="preserve">Bei Nichteinhaltung der oben genannten </w:t>
      </w:r>
      <w:r w:rsidR="00EB3862" w:rsidRPr="00C95965">
        <w:rPr>
          <w:b/>
        </w:rPr>
        <w:t>Bedingungen wird die sofortige Schließung verlangt und der betreffende Aussteller mit einer Geldstrafe von 1.000 € belegt.</w:t>
      </w:r>
      <w:bookmarkEnd w:id="3"/>
    </w:p>
    <w:p w14:paraId="33D7FEFB" w14:textId="77777777" w:rsidR="00EB3862" w:rsidRPr="00716133" w:rsidRDefault="00EB3862" w:rsidP="00EB3862">
      <w:pPr>
        <w:jc w:val="both"/>
        <w:rPr>
          <w:strike/>
        </w:rPr>
      </w:pPr>
    </w:p>
    <w:p w14:paraId="239E05B6" w14:textId="573FD293" w:rsidR="00222668" w:rsidRPr="00716133" w:rsidRDefault="00222668">
      <w:pPr>
        <w:jc w:val="both"/>
        <w:rPr>
          <w:b/>
          <w:u w:val="single"/>
        </w:rPr>
      </w:pPr>
      <w:r w:rsidRPr="00EC0EB5">
        <w:rPr>
          <w:b/>
          <w:u w:val="single"/>
        </w:rPr>
        <w:t xml:space="preserve">ART. 14: </w:t>
      </w:r>
      <w:r w:rsidR="0032348B" w:rsidRPr="00716133">
        <w:rPr>
          <w:b/>
          <w:u w:val="single"/>
        </w:rPr>
        <w:t>E-KATALOG ODER LISTE DER</w:t>
      </w:r>
      <w:r w:rsidRPr="00716133">
        <w:rPr>
          <w:b/>
          <w:u w:val="single"/>
        </w:rPr>
        <w:t xml:space="preserve"> AUSSTELLER, PLAN</w:t>
      </w:r>
      <w:r w:rsidR="003A6CD4" w:rsidRPr="00716133">
        <w:rPr>
          <w:b/>
          <w:u w:val="single"/>
        </w:rPr>
        <w:t xml:space="preserve">, </w:t>
      </w:r>
      <w:r w:rsidRPr="00716133">
        <w:rPr>
          <w:b/>
          <w:u w:val="single"/>
        </w:rPr>
        <w:t>PROGRAMM</w:t>
      </w:r>
      <w:r w:rsidR="003A6CD4" w:rsidRPr="00716133">
        <w:rPr>
          <w:b/>
          <w:u w:val="single"/>
        </w:rPr>
        <w:t>,</w:t>
      </w:r>
      <w:r w:rsidR="00DC4AF7" w:rsidRPr="00716133">
        <w:rPr>
          <w:b/>
          <w:u w:val="single"/>
        </w:rPr>
        <w:t xml:space="preserve"> SOZIALE NETZWERKE </w:t>
      </w:r>
      <w:r w:rsidR="003A6CD4" w:rsidRPr="00716133">
        <w:rPr>
          <w:b/>
          <w:u w:val="single"/>
        </w:rPr>
        <w:t>UND INTERNETSEITE</w:t>
      </w:r>
      <w:r w:rsidRPr="00716133">
        <w:rPr>
          <w:b/>
          <w:u w:val="single"/>
        </w:rPr>
        <w:t xml:space="preserve"> DER MESSE</w:t>
      </w:r>
    </w:p>
    <w:p w14:paraId="004DD5B0" w14:textId="77777777" w:rsidR="00222668" w:rsidRPr="00716133" w:rsidRDefault="00222668">
      <w:pPr>
        <w:jc w:val="both"/>
      </w:pPr>
    </w:p>
    <w:p w14:paraId="450B67C0" w14:textId="5C2A96AA" w:rsidR="00222668" w:rsidRPr="00716133" w:rsidRDefault="00222668">
      <w:pPr>
        <w:jc w:val="both"/>
      </w:pPr>
      <w:r w:rsidRPr="00716133">
        <w:t>D</w:t>
      </w:r>
      <w:r w:rsidR="0032348B" w:rsidRPr="00716133">
        <w:t>er</w:t>
      </w:r>
      <w:r w:rsidRPr="00716133">
        <w:t xml:space="preserve"> </w:t>
      </w:r>
      <w:r w:rsidR="0032348B" w:rsidRPr="00716133">
        <w:t>E-Katalog</w:t>
      </w:r>
      <w:r w:rsidRPr="00EC0EB5">
        <w:t>, der Plan</w:t>
      </w:r>
      <w:r w:rsidR="00FC130E" w:rsidRPr="00716133">
        <w:t xml:space="preserve">, </w:t>
      </w:r>
      <w:r w:rsidRPr="00716133">
        <w:t>das Programm</w:t>
      </w:r>
      <w:r w:rsidR="00FC130E" w:rsidRPr="00716133">
        <w:t xml:space="preserve">, die </w:t>
      </w:r>
      <w:r w:rsidR="000C6A1C" w:rsidRPr="00716133">
        <w:t>sozialen Netzwerke (</w:t>
      </w:r>
      <w:r w:rsidR="00FC130E" w:rsidRPr="00716133">
        <w:t>Facebook</w:t>
      </w:r>
      <w:r w:rsidR="000C6A1C" w:rsidRPr="00716133">
        <w:t xml:space="preserve">, </w:t>
      </w:r>
      <w:r w:rsidR="00240139">
        <w:t>X</w:t>
      </w:r>
      <w:r w:rsidR="000C6A1C" w:rsidRPr="00716133">
        <w:t xml:space="preserve">, Instagram, </w:t>
      </w:r>
      <w:r w:rsidR="008F4341">
        <w:t xml:space="preserve">LinkedIn, </w:t>
      </w:r>
      <w:r w:rsidR="000C6A1C" w:rsidRPr="00716133">
        <w:t>You</w:t>
      </w:r>
      <w:r w:rsidR="00A2363E">
        <w:t xml:space="preserve"> T</w:t>
      </w:r>
      <w:r w:rsidR="000C6A1C" w:rsidRPr="00716133">
        <w:t>ube)</w:t>
      </w:r>
      <w:r w:rsidR="00FC130E" w:rsidRPr="00716133">
        <w:t xml:space="preserve"> und die Internetseite </w:t>
      </w:r>
      <w:hyperlink r:id="rId16" w:history="1">
        <w:r w:rsidR="00FC130E" w:rsidRPr="00716133">
          <w:rPr>
            <w:rStyle w:val="Lienhypertexte"/>
            <w:color w:val="auto"/>
          </w:rPr>
          <w:t>www.foiredelibramont.com</w:t>
        </w:r>
      </w:hyperlink>
      <w:r w:rsidR="00FC130E" w:rsidRPr="00EC0EB5">
        <w:t xml:space="preserve"> </w:t>
      </w:r>
      <w:r w:rsidRPr="00716133">
        <w:t>sind die offiziellen</w:t>
      </w:r>
      <w:r w:rsidR="0032348B" w:rsidRPr="00716133">
        <w:t xml:space="preserve"> Kommunikationsmittel </w:t>
      </w:r>
      <w:r w:rsidRPr="00716133">
        <w:t xml:space="preserve">der </w:t>
      </w:r>
      <w:r w:rsidR="0032348B" w:rsidRPr="00716133">
        <w:t>Messe</w:t>
      </w:r>
      <w:r w:rsidRPr="00716133">
        <w:t>.</w:t>
      </w:r>
    </w:p>
    <w:p w14:paraId="61980E09" w14:textId="77777777" w:rsidR="00222668" w:rsidRPr="00716133" w:rsidRDefault="00222668">
      <w:pPr>
        <w:jc w:val="both"/>
      </w:pPr>
    </w:p>
    <w:p w14:paraId="215F5CF7" w14:textId="08C9ACEF" w:rsidR="00222668" w:rsidRPr="00716133" w:rsidRDefault="00222668">
      <w:pPr>
        <w:jc w:val="both"/>
      </w:pPr>
      <w:r w:rsidRPr="00716133">
        <w:t>D</w:t>
      </w:r>
      <w:r w:rsidR="0032348B" w:rsidRPr="00716133">
        <w:t>er E-Katalog oder Liste</w:t>
      </w:r>
      <w:r w:rsidRPr="00716133">
        <w:t xml:space="preserve"> </w:t>
      </w:r>
      <w:r w:rsidRPr="00EC0EB5">
        <w:t>der Messeaussteller</w:t>
      </w:r>
      <w:r w:rsidRPr="00716133">
        <w:t xml:space="preserve"> beinhaltet</w:t>
      </w:r>
      <w:r w:rsidR="00A2363E" w:rsidRPr="00716133">
        <w:t xml:space="preserve"> </w:t>
      </w:r>
      <w:r w:rsidRPr="00716133">
        <w:t>sämtliche</w:t>
      </w:r>
      <w:r w:rsidRPr="00EC0EB5">
        <w:t xml:space="preserve"> ausstellerspezifischen Auskünfte: </w:t>
      </w:r>
      <w:r w:rsidR="0032348B" w:rsidRPr="00716133">
        <w:t xml:space="preserve">eine </w:t>
      </w:r>
      <w:r w:rsidRPr="00716133">
        <w:t>alphabetische Liste der Aussteller</w:t>
      </w:r>
      <w:r w:rsidR="0032348B" w:rsidRPr="00716133">
        <w:t xml:space="preserve">, </w:t>
      </w:r>
      <w:r w:rsidRPr="00716133">
        <w:t>Liste des Ausstellungsmaterials</w:t>
      </w:r>
      <w:r w:rsidR="00EB3862">
        <w:t xml:space="preserve"> und -produkte</w:t>
      </w:r>
      <w:r w:rsidR="0032348B" w:rsidRPr="00716133">
        <w:t xml:space="preserve"> und Liste der präsentierten </w:t>
      </w:r>
      <w:r w:rsidR="00C95965" w:rsidRPr="00716133">
        <w:t>Marken</w:t>
      </w:r>
      <w:r w:rsidR="00C95965">
        <w:t>, ….</w:t>
      </w:r>
      <w:r w:rsidRPr="00716133">
        <w:t xml:space="preserve"> </w:t>
      </w:r>
      <w:r w:rsidR="0032348B" w:rsidRPr="00716133">
        <w:t xml:space="preserve">Diese Liste </w:t>
      </w:r>
      <w:r w:rsidR="00EB3862">
        <w:t xml:space="preserve">wir kostenlos </w:t>
      </w:r>
      <w:r w:rsidRPr="00716133">
        <w:t>auf der Internetseite der Messe von Libramont</w:t>
      </w:r>
      <w:r w:rsidR="0032348B" w:rsidRPr="00EC0EB5">
        <w:t xml:space="preserve"> </w:t>
      </w:r>
      <w:r w:rsidR="00EB3862">
        <w:t>an Besucher zur Verfügung gestellt</w:t>
      </w:r>
      <w:r w:rsidR="0032348B" w:rsidRPr="00716133">
        <w:t xml:space="preserve"> (</w:t>
      </w:r>
      <w:r w:rsidR="00370013" w:rsidRPr="00716133">
        <w:rPr>
          <w:u w:val="single"/>
        </w:rPr>
        <w:t>www.foiredelibramont.com</w:t>
      </w:r>
      <w:r w:rsidR="0032348B" w:rsidRPr="00EC0EB5">
        <w:rPr>
          <w:rStyle w:val="Lienhypertexte"/>
          <w:color w:val="auto"/>
        </w:rPr>
        <w:t>)</w:t>
      </w:r>
      <w:r w:rsidRPr="00716133">
        <w:t>.</w:t>
      </w:r>
    </w:p>
    <w:p w14:paraId="627E4692" w14:textId="77777777" w:rsidR="00222668" w:rsidRPr="00716133" w:rsidRDefault="00222668">
      <w:pPr>
        <w:jc w:val="both"/>
      </w:pPr>
    </w:p>
    <w:p w14:paraId="21663CE3" w14:textId="22425CDE" w:rsidR="00222668" w:rsidRPr="00716133" w:rsidRDefault="00222668" w:rsidP="00222668">
      <w:pPr>
        <w:rPr>
          <w:rFonts w:eastAsia="Calibri"/>
          <w:sz w:val="22"/>
          <w:szCs w:val="22"/>
        </w:rPr>
      </w:pPr>
      <w:r w:rsidRPr="00716133">
        <w:t xml:space="preserve">Die Aussteller müssen ihre Tätigkeit </w:t>
      </w:r>
      <w:r w:rsidR="000C6A1C" w:rsidRPr="00716133">
        <w:t xml:space="preserve">(Tätigkeit, Produkte und Marken) </w:t>
      </w:r>
      <w:r w:rsidR="00EB3862" w:rsidRPr="00EB3862">
        <w:t xml:space="preserve">über die Rubrik </w:t>
      </w:r>
      <w:r w:rsidR="00EB3862">
        <w:t>‚</w:t>
      </w:r>
      <w:r w:rsidR="00EB3862" w:rsidRPr="00EB3862">
        <w:t>Kommunikation</w:t>
      </w:r>
      <w:r w:rsidR="00EB3862">
        <w:t>‘</w:t>
      </w:r>
      <w:r w:rsidR="00EB3862" w:rsidRPr="00EB3862">
        <w:t xml:space="preserve"> in ihrem Online-Ausstellerbereich</w:t>
      </w:r>
      <w:r w:rsidR="00EB3862">
        <w:t xml:space="preserve"> ausfüllen</w:t>
      </w:r>
      <w:r w:rsidR="00EB3862" w:rsidRPr="00EB3862">
        <w:t>. Die Beschreibung der Tätigkeit des Ausstellers ist obligatorisch</w:t>
      </w:r>
      <w:r w:rsidRPr="00716133">
        <w:t xml:space="preserve">. Das </w:t>
      </w:r>
      <w:r w:rsidR="00370013" w:rsidRPr="00716133">
        <w:t>Feld</w:t>
      </w:r>
      <w:r w:rsidRPr="00EC0EB5">
        <w:t xml:space="preserve"> mit </w:t>
      </w:r>
      <w:r w:rsidRPr="00EC0EB5">
        <w:lastRenderedPageBreak/>
        <w:t>der Tätigkeitsbeschreibung des Ausstellers muss ausgefüllt werden. Es dient als Basis für die Zuteil</w:t>
      </w:r>
      <w:r w:rsidRPr="00716133">
        <w:t xml:space="preserve">ung des Standortes in der entsprechenden Ausstellungszone sowie für die Veröffentlichung der Ausstellerinformationen </w:t>
      </w:r>
      <w:r w:rsidR="0003572B" w:rsidRPr="00716133">
        <w:t>im E-Katalog</w:t>
      </w:r>
      <w:r w:rsidR="00EB3862">
        <w:t xml:space="preserve"> (Ausstellerliste).</w:t>
      </w:r>
    </w:p>
    <w:p w14:paraId="63883357" w14:textId="77777777" w:rsidR="00222668" w:rsidRPr="00EC0EB5" w:rsidRDefault="00222668" w:rsidP="00222668">
      <w:pPr>
        <w:suppressAutoHyphens w:val="0"/>
      </w:pPr>
    </w:p>
    <w:p w14:paraId="7B267621" w14:textId="3AC821F5" w:rsidR="00222668" w:rsidRPr="00716133" w:rsidRDefault="00222668" w:rsidP="00222668">
      <w:pPr>
        <w:suppressAutoHyphens w:val="0"/>
      </w:pPr>
      <w:r w:rsidRPr="00716133">
        <w:t xml:space="preserve">Diese </w:t>
      </w:r>
      <w:r w:rsidR="00FA5DCA" w:rsidRPr="00716133">
        <w:t xml:space="preserve">Informationen müssen zeitgleich mit dem Zulassungsantrag </w:t>
      </w:r>
      <w:r w:rsidRPr="00716133">
        <w:t xml:space="preserve">eingesendet worden sein. Andernfalls </w:t>
      </w:r>
      <w:r w:rsidR="00FA5DCA" w:rsidRPr="00716133">
        <w:t>behält sich d</w:t>
      </w:r>
      <w:r w:rsidR="00ED23CD" w:rsidRPr="00716133">
        <w:t>a</w:t>
      </w:r>
      <w:r w:rsidR="00FA5DCA" w:rsidRPr="00716133">
        <w:t>s Veranstaltungskomitee das Recht vor, den Zulassungsantrag nicht zu berücksichtigen.</w:t>
      </w:r>
    </w:p>
    <w:p w14:paraId="0D8ED4EA" w14:textId="77777777" w:rsidR="00222668" w:rsidRPr="00716133" w:rsidRDefault="00222668">
      <w:pPr>
        <w:jc w:val="both"/>
      </w:pPr>
    </w:p>
    <w:p w14:paraId="3B8AD17A" w14:textId="77777777" w:rsidR="00222668" w:rsidRPr="00EC0EB5" w:rsidRDefault="00222668">
      <w:pPr>
        <w:jc w:val="both"/>
      </w:pPr>
      <w:r w:rsidRPr="00716133">
        <w:t>Das Programm sowie der Plan der Messe werden den Messebesuchern ebenfalls kostenlos zur Verfügung gestellt, entweder auf Papier auf dem Messe</w:t>
      </w:r>
      <w:r w:rsidR="00941F22" w:rsidRPr="00716133">
        <w:t>gelände</w:t>
      </w:r>
      <w:r w:rsidRPr="00716133">
        <w:t xml:space="preserve"> oder</w:t>
      </w:r>
      <w:r w:rsidR="009A67A0" w:rsidRPr="00716133">
        <w:t xml:space="preserve"> abrufbar </w:t>
      </w:r>
      <w:r w:rsidRPr="00716133">
        <w:t>auf de</w:t>
      </w:r>
      <w:r w:rsidR="00941F22" w:rsidRPr="00716133">
        <w:t>r</w:t>
      </w:r>
      <w:r w:rsidRPr="00716133">
        <w:t xml:space="preserve"> Internets</w:t>
      </w:r>
      <w:r w:rsidR="00941F22" w:rsidRPr="00716133">
        <w:t>e</w:t>
      </w:r>
      <w:r w:rsidRPr="00716133">
        <w:t xml:space="preserve">ite </w:t>
      </w:r>
      <w:hyperlink r:id="rId17" w:history="1">
        <w:r w:rsidRPr="00716133">
          <w:rPr>
            <w:rStyle w:val="Lienhypertexte"/>
            <w:color w:val="auto"/>
          </w:rPr>
          <w:t>www.foiredelibramont.com</w:t>
        </w:r>
      </w:hyperlink>
      <w:hyperlink r:id="rId18" w:history="1">
        <w:r w:rsidRPr="00716133">
          <w:rPr>
            <w:rStyle w:val="Lienhypertexte"/>
            <w:color w:val="auto"/>
          </w:rPr>
          <w:t>.</w:t>
        </w:r>
      </w:hyperlink>
    </w:p>
    <w:p w14:paraId="5792FF33" w14:textId="77777777" w:rsidR="00222668" w:rsidRPr="00716133" w:rsidRDefault="00222668">
      <w:pPr>
        <w:jc w:val="both"/>
      </w:pPr>
    </w:p>
    <w:p w14:paraId="00B70F90" w14:textId="1E7863D6" w:rsidR="0003572B" w:rsidRPr="00716133" w:rsidRDefault="0003572B">
      <w:pPr>
        <w:jc w:val="both"/>
      </w:pPr>
      <w:r w:rsidRPr="00716133">
        <w:t>Der E-Katalog oder Ausstellerliste wird</w:t>
      </w:r>
      <w:r w:rsidRPr="00EC0EB5">
        <w:t xml:space="preserve"> vom 1. Juni bis</w:t>
      </w:r>
      <w:r w:rsidRPr="00716133">
        <w:t xml:space="preserve"> zum</w:t>
      </w:r>
      <w:r w:rsidRPr="00EC0EB5">
        <w:t xml:space="preserve"> 30. </w:t>
      </w:r>
      <w:r w:rsidR="00D712F0">
        <w:t>September</w:t>
      </w:r>
      <w:r w:rsidRPr="00EC0EB5">
        <w:t xml:space="preserve"> online auf d</w:t>
      </w:r>
      <w:r w:rsidRPr="00716133">
        <w:t xml:space="preserve">er Website </w:t>
      </w:r>
      <w:r w:rsidRPr="00716133">
        <w:rPr>
          <w:u w:val="single"/>
        </w:rPr>
        <w:t>www.foiredelibramont.com</w:t>
      </w:r>
      <w:r w:rsidRPr="00EC0EB5">
        <w:t xml:space="preserve"> angezeigt</w:t>
      </w:r>
      <w:r w:rsidR="00D712F0">
        <w:t>.</w:t>
      </w:r>
    </w:p>
    <w:p w14:paraId="232EF7D9" w14:textId="77777777" w:rsidR="0003572B" w:rsidRPr="00716133" w:rsidRDefault="0003572B">
      <w:pPr>
        <w:jc w:val="both"/>
      </w:pPr>
    </w:p>
    <w:p w14:paraId="3D55251D" w14:textId="191A58AE" w:rsidR="00222668" w:rsidRPr="00716133" w:rsidRDefault="00222668">
      <w:pPr>
        <w:jc w:val="both"/>
      </w:pPr>
      <w:r w:rsidRPr="00716133">
        <w:t xml:space="preserve">Für diese Veröffentlichungen wird eine </w:t>
      </w:r>
      <w:r w:rsidR="00B36265">
        <w:t xml:space="preserve">obligatorische </w:t>
      </w:r>
      <w:r w:rsidRPr="00716133">
        <w:t>pauschale Gebühr von 2</w:t>
      </w:r>
      <w:r w:rsidR="00B36265">
        <w:t>3</w:t>
      </w:r>
      <w:r w:rsidRPr="00716133">
        <w:t xml:space="preserve">0 </w:t>
      </w:r>
      <w:r w:rsidR="00513963" w:rsidRPr="00716133">
        <w:t>€.</w:t>
      </w:r>
      <w:r w:rsidRPr="00716133">
        <w:t xml:space="preserve"> pro Aussteller und indirekten Aussteller ungeachtet seines Materials bzw. seiner Produkte oder der von ihm eingenommenen Ausstellungsfläche erhoben.</w:t>
      </w:r>
    </w:p>
    <w:p w14:paraId="067D9E5C" w14:textId="77777777" w:rsidR="00222668" w:rsidRPr="00716133" w:rsidRDefault="00222668">
      <w:pPr>
        <w:jc w:val="both"/>
      </w:pPr>
    </w:p>
    <w:p w14:paraId="1849FC94" w14:textId="1245E107" w:rsidR="00222668" w:rsidRDefault="00222668">
      <w:pPr>
        <w:jc w:val="both"/>
      </w:pPr>
      <w:r w:rsidRPr="00716133">
        <w:t xml:space="preserve">Aussteller, die ihre Bewerbung nach der Veröffentlichung des </w:t>
      </w:r>
      <w:r w:rsidR="0003572B" w:rsidRPr="00716133">
        <w:t xml:space="preserve">E-Katalogs </w:t>
      </w:r>
      <w:r w:rsidRPr="00716133">
        <w:t xml:space="preserve">eingereicht haben, also nach dem </w:t>
      </w:r>
      <w:r w:rsidR="00B36265">
        <w:t xml:space="preserve">1. </w:t>
      </w:r>
      <w:r w:rsidR="00EF6895">
        <w:t>Juni</w:t>
      </w:r>
      <w:r w:rsidRPr="00716133">
        <w:t>, müssen ebenfalls diese</w:t>
      </w:r>
      <w:r w:rsidR="00B36265">
        <w:t xml:space="preserve"> verpflichtete </w:t>
      </w:r>
      <w:r w:rsidRPr="00716133">
        <w:t xml:space="preserve">pauschale Gebühr entrichten. </w:t>
      </w:r>
    </w:p>
    <w:p w14:paraId="0BEAE3A9" w14:textId="4D2C8EE1" w:rsidR="00EB3862" w:rsidRDefault="00EB3862">
      <w:pPr>
        <w:jc w:val="both"/>
      </w:pPr>
    </w:p>
    <w:p w14:paraId="41722854" w14:textId="749273A2" w:rsidR="00EB3862" w:rsidRPr="00716133" w:rsidRDefault="00EB3862">
      <w:pPr>
        <w:jc w:val="both"/>
      </w:pPr>
      <w:r w:rsidRPr="00EB3862">
        <w:t xml:space="preserve">Aussteller, die eine verlängerte Veröffentlichung vom 1. Oktober bis zum </w:t>
      </w:r>
      <w:r w:rsidR="006758BB">
        <w:t>31</w:t>
      </w:r>
      <w:r w:rsidRPr="00EB3862">
        <w:t>. Mai des Folgejahres wünschen, zahlen zusätzlich das PREMIUM-Paket zum Preis von 129 € htva.</w:t>
      </w:r>
    </w:p>
    <w:p w14:paraId="1C233227" w14:textId="77777777" w:rsidR="00222668" w:rsidRPr="00EC0EB5" w:rsidRDefault="00222668">
      <w:pPr>
        <w:jc w:val="both"/>
      </w:pPr>
    </w:p>
    <w:p w14:paraId="0D47B246" w14:textId="77777777" w:rsidR="00222668" w:rsidRPr="00716133" w:rsidRDefault="00222668">
      <w:pPr>
        <w:jc w:val="both"/>
        <w:rPr>
          <w:b/>
          <w:u w:val="single"/>
        </w:rPr>
      </w:pPr>
      <w:r w:rsidRPr="00716133">
        <w:rPr>
          <w:b/>
          <w:u w:val="single"/>
        </w:rPr>
        <w:t>ART. 15: AUSSTELLUNGSVORSCHRIFTEN</w:t>
      </w:r>
    </w:p>
    <w:p w14:paraId="128EF270" w14:textId="77777777" w:rsidR="00222668" w:rsidRPr="00716133" w:rsidRDefault="00222668">
      <w:pPr>
        <w:jc w:val="both"/>
      </w:pPr>
    </w:p>
    <w:p w14:paraId="10F75F59" w14:textId="7A64084C" w:rsidR="00222668" w:rsidRPr="00716133" w:rsidRDefault="00222668">
      <w:pPr>
        <w:pStyle w:val="Corpsdetexte"/>
        <w:rPr>
          <w:sz w:val="20"/>
          <w:szCs w:val="20"/>
        </w:rPr>
      </w:pPr>
      <w:r w:rsidRPr="00716133">
        <w:rPr>
          <w:sz w:val="20"/>
        </w:rPr>
        <w:t>Während der gesamten Messe sowie im Verlauf des Auf- und Abbaus der Stände haben die Aussteller, ihre Beauftragten, Gehilfen und/oder Zulieferer unter Androhung des Ausschlusses sich sämtlichen Bedingungen der vorliegenden Messeordnung sowie der Gesetze und öffentlichen Verordnungen zu unterwerfen, unter anderem, aber nicht ausschließlich, den Vorschriften mit Bezug auf die Hygiene, Sicherheit, den Brandschutz, die Personalbeschäftigung, die Angabe von Preisen, die geschäftlichen Praktiken, die Zoll- und Verbrauchssteuern usw.</w:t>
      </w:r>
    </w:p>
    <w:p w14:paraId="7D1196B2" w14:textId="77777777" w:rsidR="00222668" w:rsidRPr="00716133" w:rsidRDefault="00222668">
      <w:pPr>
        <w:jc w:val="both"/>
      </w:pPr>
    </w:p>
    <w:p w14:paraId="26CF21CD" w14:textId="77777777" w:rsidR="00222668" w:rsidRPr="00716133" w:rsidRDefault="00222668">
      <w:pPr>
        <w:jc w:val="both"/>
      </w:pPr>
      <w:r w:rsidRPr="00716133">
        <w:t>Diese einzelnen Bestimmungen werden im Folgenden als „die Vorschriften“ bezeichnet.</w:t>
      </w:r>
    </w:p>
    <w:p w14:paraId="7350881E" w14:textId="77777777" w:rsidR="00222668" w:rsidRPr="00716133" w:rsidRDefault="00222668">
      <w:pPr>
        <w:jc w:val="both"/>
      </w:pPr>
    </w:p>
    <w:p w14:paraId="7382CE26" w14:textId="77777777" w:rsidR="00222668" w:rsidRPr="00716133" w:rsidRDefault="00222668">
      <w:pPr>
        <w:jc w:val="both"/>
      </w:pPr>
      <w:r w:rsidRPr="00716133">
        <w:t>Die Beauftragten des Veranstaltungskomitees und der Behörden haben zu jeder Zeit das Recht auf den Zugang zum Standort des Ausstellers, um sich der Einhaltung der Vorschriften zu vergewissern.</w:t>
      </w:r>
    </w:p>
    <w:p w14:paraId="7C2B6D54" w14:textId="77777777" w:rsidR="00222668" w:rsidRPr="00716133" w:rsidRDefault="00222668">
      <w:pPr>
        <w:jc w:val="both"/>
      </w:pPr>
    </w:p>
    <w:p w14:paraId="290E3484" w14:textId="77777777" w:rsidR="00222668" w:rsidRPr="00716133" w:rsidRDefault="00222668">
      <w:pPr>
        <w:jc w:val="both"/>
      </w:pPr>
      <w:r w:rsidRPr="00716133">
        <w:t>Das Veranstaltungskomitee darf jedwede Änderung, die es für angebracht erachtet, auf Kosten des Ausstellers vornehmen lassen, wenn der Aussteller den Vorschriften zuwidergehandelt hat.</w:t>
      </w:r>
    </w:p>
    <w:p w14:paraId="21016F51" w14:textId="77777777" w:rsidR="00222668" w:rsidRPr="00716133" w:rsidRDefault="00222668">
      <w:pPr>
        <w:jc w:val="both"/>
      </w:pPr>
    </w:p>
    <w:p w14:paraId="4F183537" w14:textId="77777777" w:rsidR="00222668" w:rsidRPr="00716133" w:rsidRDefault="00222668">
      <w:pPr>
        <w:jc w:val="both"/>
      </w:pPr>
      <w:r w:rsidRPr="00716133">
        <w:t>Die Prüfungen, Kontrollen oder Änderungen, die auf das Betreiben des Veranstaltungskomitees erfolgen, entziehen sich der Verantwortlichkeit des Veranstaltungskomitees.</w:t>
      </w:r>
    </w:p>
    <w:p w14:paraId="6EBE610F" w14:textId="77777777" w:rsidR="00222668" w:rsidRPr="00716133" w:rsidRDefault="00222668">
      <w:pPr>
        <w:jc w:val="both"/>
      </w:pPr>
    </w:p>
    <w:p w14:paraId="189E73BD" w14:textId="1BF32270" w:rsidR="00222668" w:rsidRPr="00716133" w:rsidRDefault="00222668">
      <w:pPr>
        <w:pStyle w:val="Corpsdetexte"/>
        <w:rPr>
          <w:sz w:val="20"/>
          <w:szCs w:val="20"/>
        </w:rPr>
      </w:pPr>
      <w:r w:rsidRPr="00716133">
        <w:rPr>
          <w:sz w:val="20"/>
        </w:rPr>
        <w:t xml:space="preserve">Ein Messeparkbeauftragter </w:t>
      </w:r>
      <w:r w:rsidR="00D86E3C" w:rsidRPr="00716133">
        <w:rPr>
          <w:sz w:val="20"/>
        </w:rPr>
        <w:t xml:space="preserve">und ein Hallenaufseher haben die Aufgabe, für die Einhaltung der </w:t>
      </w:r>
      <w:r w:rsidRPr="00716133">
        <w:rPr>
          <w:sz w:val="20"/>
        </w:rPr>
        <w:t xml:space="preserve">Vorschriften </w:t>
      </w:r>
      <w:r w:rsidR="00D86E3C" w:rsidRPr="00716133">
        <w:rPr>
          <w:sz w:val="20"/>
        </w:rPr>
        <w:t>zu sorgen und werden</w:t>
      </w:r>
      <w:r w:rsidRPr="00716133">
        <w:rPr>
          <w:sz w:val="20"/>
        </w:rPr>
        <w:t xml:space="preserve"> in </w:t>
      </w:r>
      <w:r w:rsidR="00D86E3C" w:rsidRPr="00716133">
        <w:rPr>
          <w:sz w:val="20"/>
        </w:rPr>
        <w:t xml:space="preserve">ihrer </w:t>
      </w:r>
      <w:r w:rsidRPr="00716133">
        <w:rPr>
          <w:sz w:val="20"/>
        </w:rPr>
        <w:t>Aufgabe von beigeordneten Beauftragten unterstützt.</w:t>
      </w:r>
    </w:p>
    <w:p w14:paraId="11CAD3BC" w14:textId="77777777" w:rsidR="00222668" w:rsidRPr="00716133" w:rsidRDefault="00222668">
      <w:pPr>
        <w:pStyle w:val="Corpsdetexte"/>
        <w:rPr>
          <w:sz w:val="20"/>
          <w:szCs w:val="20"/>
        </w:rPr>
      </w:pPr>
    </w:p>
    <w:p w14:paraId="2D297E02" w14:textId="77777777" w:rsidR="00222668" w:rsidRPr="00716133" w:rsidRDefault="00D86E3C">
      <w:pPr>
        <w:jc w:val="both"/>
      </w:pPr>
      <w:r w:rsidRPr="00716133">
        <w:t>Sie stehen</w:t>
      </w:r>
      <w:r w:rsidR="00222668" w:rsidRPr="00716133">
        <w:t xml:space="preserve"> den Ausstellern ständig zur Verfügung. Die Aussteller wenden sich an </w:t>
      </w:r>
      <w:r w:rsidR="009E796F" w:rsidRPr="00716133">
        <w:t xml:space="preserve">sie </w:t>
      </w:r>
      <w:r w:rsidR="00222668" w:rsidRPr="00716133">
        <w:t xml:space="preserve">mit Angelegenheiten, die </w:t>
      </w:r>
      <w:r w:rsidR="009E796F" w:rsidRPr="00716133">
        <w:t xml:space="preserve">die Lage, den Aufbau und den Abbau ihres Stands </w:t>
      </w:r>
      <w:r w:rsidR="00222668" w:rsidRPr="00716133">
        <w:t xml:space="preserve">betreffen. </w:t>
      </w:r>
      <w:r w:rsidR="009E796F" w:rsidRPr="00716133">
        <w:t xml:space="preserve">Ihr </w:t>
      </w:r>
      <w:r w:rsidR="00222668" w:rsidRPr="00716133">
        <w:t>Büro befindet sich im Allgemeinen Messesekretariat.</w:t>
      </w:r>
    </w:p>
    <w:p w14:paraId="2BD3DABC" w14:textId="77777777" w:rsidR="00222668" w:rsidRPr="00716133" w:rsidRDefault="00222668">
      <w:pPr>
        <w:jc w:val="both"/>
      </w:pPr>
      <w:r w:rsidRPr="00716133">
        <w:t xml:space="preserve"> </w:t>
      </w:r>
    </w:p>
    <w:p w14:paraId="0498E5BF" w14:textId="01B09E90" w:rsidR="00222668" w:rsidRPr="00526523" w:rsidRDefault="00222668">
      <w:pPr>
        <w:pStyle w:val="Corpsdetexte"/>
        <w:rPr>
          <w:sz w:val="20"/>
        </w:rPr>
      </w:pPr>
      <w:r w:rsidRPr="00716133">
        <w:rPr>
          <w:sz w:val="20"/>
        </w:rPr>
        <w:t>Der Beauftragte und die ihm Beigeordneten tragen unter anderem dafür Sorge, dass das Ausstellungsmaterial an den Ständen NEU ist und perfekt mit den Daten in dem Teilnahmeantrag übereinstimmt</w:t>
      </w:r>
      <w:r w:rsidR="006043B9">
        <w:rPr>
          <w:sz w:val="20"/>
        </w:rPr>
        <w:t xml:space="preserve">, als auch </w:t>
      </w:r>
      <w:r w:rsidR="00C672C4">
        <w:rPr>
          <w:sz w:val="20"/>
        </w:rPr>
        <w:t xml:space="preserve">mit </w:t>
      </w:r>
      <w:r w:rsidR="00C672C4" w:rsidRPr="006043B9">
        <w:rPr>
          <w:sz w:val="20"/>
        </w:rPr>
        <w:t>der</w:t>
      </w:r>
      <w:r w:rsidR="006043B9" w:rsidRPr="006043B9">
        <w:rPr>
          <w:sz w:val="20"/>
        </w:rPr>
        <w:t xml:space="preserve"> Sicherheitshinweise im Dokument „Sicherheitshinweise für Maschinen“, das im Online-Ausstellerbereich verfügbar ist.</w:t>
      </w:r>
      <w:r w:rsidRPr="00716133">
        <w:rPr>
          <w:sz w:val="20"/>
        </w:rPr>
        <w:t xml:space="preserve"> Sie besitzen jede Befugnis zur Entfernung nicht konformen Materials auf Risik</w:t>
      </w:r>
      <w:r w:rsidR="00564812">
        <w:rPr>
          <w:sz w:val="20"/>
        </w:rPr>
        <w:t>en</w:t>
      </w:r>
      <w:r w:rsidRPr="00716133">
        <w:rPr>
          <w:sz w:val="20"/>
        </w:rPr>
        <w:t xml:space="preserve"> und Kosten des zuwiderhandelnden Ausstellers und zur Gewährleistung der perfekten Ordnung und Disziplin während der Vorführungen.</w:t>
      </w:r>
    </w:p>
    <w:p w14:paraId="78B2923F" w14:textId="77777777" w:rsidR="00222668" w:rsidRPr="00716133" w:rsidRDefault="00222668">
      <w:pPr>
        <w:pStyle w:val="Corpsdetexte"/>
        <w:rPr>
          <w:sz w:val="20"/>
          <w:szCs w:val="20"/>
        </w:rPr>
      </w:pPr>
    </w:p>
    <w:p w14:paraId="75A16E20" w14:textId="2B5AA2D2" w:rsidR="00222668" w:rsidRDefault="00222668">
      <w:pPr>
        <w:pStyle w:val="Corpsdetexte"/>
        <w:rPr>
          <w:sz w:val="20"/>
        </w:rPr>
      </w:pPr>
      <w:r w:rsidRPr="00716133">
        <w:rPr>
          <w:sz w:val="20"/>
        </w:rPr>
        <w:t>Bei der Feststellung einer Missachtung der Vorschriften nehmen der Beauftragte oder seine Beigeordneten sofort die festgestellte Zuwiderhandlung zu Protokoll. Das Protokoll kann der Aussteller bestätigen oder sich gegen das Protokoll verteidigen. Das Protokoll wird unverzüglich dem Veranstaltungskomitee zur weiteren Behandlung vorgelegt, unbeschadet der Befugnis des Beauftragten, die sich aufzwingenden Maßnahmen zu ergreifen.</w:t>
      </w:r>
    </w:p>
    <w:p w14:paraId="4F251D97" w14:textId="5DED18BF" w:rsidR="001611A1" w:rsidRDefault="001611A1">
      <w:pPr>
        <w:pStyle w:val="Corpsdetexte"/>
        <w:rPr>
          <w:sz w:val="20"/>
          <w:szCs w:val="20"/>
        </w:rPr>
      </w:pPr>
    </w:p>
    <w:p w14:paraId="57BF18E8" w14:textId="482F0C6B" w:rsidR="001611A1" w:rsidRPr="00716133" w:rsidRDefault="001611A1" w:rsidP="001611A1">
      <w:pPr>
        <w:jc w:val="both"/>
        <w:rPr>
          <w:bCs/>
        </w:rPr>
      </w:pPr>
      <w:r w:rsidRPr="00716133">
        <w:t>Ferner hat derjenige Aussteller, der die Klauseln dieser Ordnung missachtet, ein pauschales Strafgeld in Höhe von 750 €</w:t>
      </w:r>
      <w:r w:rsidR="00CB7907">
        <w:t xml:space="preserve"> bis 1000 €</w:t>
      </w:r>
      <w:r w:rsidRPr="00716133">
        <w:t xml:space="preserve"> je Zuwiderhandlung zu zahlen. Ein nachträgliches Verfahren vor dem zuständigen Gericht kann eingeleitet werden, wenn dieses pauschale Strafgeld die Libramont Cooperalia nachweislich</w:t>
      </w:r>
      <w:r w:rsidRPr="00EC0EB5">
        <w:t xml:space="preserve"> nicht gebührend entschädigt hat.</w:t>
      </w:r>
    </w:p>
    <w:p w14:paraId="2D175DAA" w14:textId="77777777" w:rsidR="00222668" w:rsidRPr="00716133" w:rsidRDefault="00222668">
      <w:pPr>
        <w:jc w:val="both"/>
        <w:rPr>
          <w:b/>
        </w:rPr>
      </w:pPr>
    </w:p>
    <w:p w14:paraId="74711B9F" w14:textId="77777777" w:rsidR="00222668" w:rsidRPr="00716133" w:rsidRDefault="00222668" w:rsidP="00222668">
      <w:pPr>
        <w:pStyle w:val="Titre2"/>
        <w:tabs>
          <w:tab w:val="clear" w:pos="576"/>
          <w:tab w:val="num" w:pos="0"/>
        </w:tabs>
        <w:rPr>
          <w:sz w:val="20"/>
        </w:rPr>
      </w:pPr>
      <w:r w:rsidRPr="00716133">
        <w:rPr>
          <w:sz w:val="20"/>
        </w:rPr>
        <w:lastRenderedPageBreak/>
        <w:t>ART. 16: VORFÜHRUNGEN</w:t>
      </w:r>
    </w:p>
    <w:p w14:paraId="323D8CF0" w14:textId="77777777" w:rsidR="00222668" w:rsidRPr="00716133" w:rsidRDefault="00222668">
      <w:pPr>
        <w:jc w:val="both"/>
      </w:pPr>
    </w:p>
    <w:p w14:paraId="7E54957F" w14:textId="3C8291AF" w:rsidR="00222668" w:rsidRPr="00716133" w:rsidRDefault="00222668">
      <w:pPr>
        <w:jc w:val="both"/>
      </w:pPr>
      <w:r w:rsidRPr="00716133">
        <w:t>In der Regel dürfen die Aussteller auf dem Messegelände von Libramont weder Motoren laufen lassen noch Material zu Vorführungszwecken in Betrieb nehmen oder über ein Mikrofon und Lautsprecher die Besucher anlocken oder ansprechen.</w:t>
      </w:r>
      <w:r w:rsidR="00C36A4B" w:rsidRPr="00716133">
        <w:t xml:space="preserve"> Zuwiderhandlungen werden mit einem Bußgeld in Höhe von 750 € zuzüglich Mehrwertsteuer und/oder der sofortigen Schließung des Stands geahndet.</w:t>
      </w:r>
    </w:p>
    <w:p w14:paraId="0DF81FD4" w14:textId="77777777" w:rsidR="00222668" w:rsidRPr="00716133" w:rsidRDefault="00222668">
      <w:pPr>
        <w:jc w:val="both"/>
      </w:pPr>
    </w:p>
    <w:p w14:paraId="02E9B0B5" w14:textId="38721ADE" w:rsidR="00222668" w:rsidRPr="00716133" w:rsidRDefault="00222668">
      <w:pPr>
        <w:jc w:val="both"/>
      </w:pPr>
      <w:r w:rsidRPr="00716133">
        <w:t>Jeder Anbieter von Land- und/oder Forstmaterial darf, im Rahmen der Messe von Libramont oder</w:t>
      </w:r>
      <w:r w:rsidR="00427EEF" w:rsidRPr="00716133">
        <w:t xml:space="preserve"> </w:t>
      </w:r>
      <w:r w:rsidRPr="00716133">
        <w:t xml:space="preserve">an einem anderen </w:t>
      </w:r>
      <w:r w:rsidR="00427EEF" w:rsidRPr="00716133">
        <w:t xml:space="preserve">vorgesehen </w:t>
      </w:r>
      <w:r w:rsidRPr="00716133">
        <w:t>Ort, mit der vorgehenden Genehmigung der Veranstalter teilnehmen</w:t>
      </w:r>
      <w:r w:rsidR="00427EEF" w:rsidRPr="00716133">
        <w:t xml:space="preserve"> in bestimmten Zonen (Demo Green, Genitec, Grand </w:t>
      </w:r>
      <w:r w:rsidR="003A700D" w:rsidRPr="00716133">
        <w:t>Ring, …</w:t>
      </w:r>
      <w:r w:rsidR="00427EEF" w:rsidRPr="00716133">
        <w:t>).</w:t>
      </w:r>
    </w:p>
    <w:p w14:paraId="5A2CB511" w14:textId="77777777" w:rsidR="00222668" w:rsidRPr="00716133" w:rsidRDefault="00222668">
      <w:pPr>
        <w:jc w:val="both"/>
      </w:pPr>
    </w:p>
    <w:p w14:paraId="1D0E044B" w14:textId="136F6791" w:rsidR="002661DA" w:rsidRPr="00716133" w:rsidRDefault="002661DA">
      <w:pPr>
        <w:jc w:val="both"/>
      </w:pPr>
      <w:r w:rsidRPr="00716133">
        <w:t xml:space="preserve">Das Betreiben von Motoren und Maschinen auf der bezeichneten Strecke (Zone Genitec) oder Zonen ist erlaubt, sofern dies vorab mittels der </w:t>
      </w:r>
      <w:r w:rsidR="00526523">
        <w:t xml:space="preserve">online </w:t>
      </w:r>
      <w:r w:rsidRPr="00716133">
        <w:t>Teilnahme</w:t>
      </w:r>
      <w:r w:rsidR="000D1F6C" w:rsidRPr="00716133">
        <w:t>-</w:t>
      </w:r>
      <w:r w:rsidR="00526523">
        <w:t>Anfrage</w:t>
      </w:r>
      <w:r w:rsidRPr="00EC0EB5">
        <w:t xml:space="preserve"> </w:t>
      </w:r>
      <w:r w:rsidR="000D1F6C" w:rsidRPr="00716133">
        <w:t>angefragt</w:t>
      </w:r>
      <w:r w:rsidRPr="00EC0EB5">
        <w:t xml:space="preserve"> wurde und </w:t>
      </w:r>
      <w:r w:rsidRPr="00716133">
        <w:rPr>
          <w:u w:val="single"/>
        </w:rPr>
        <w:t>vorbehaltlich der Zustimmung des Organisationskomitees</w:t>
      </w:r>
      <w:r w:rsidRPr="00EC0EB5">
        <w:t xml:space="preserve"> zum Festpreis</w:t>
      </w:r>
      <w:r w:rsidRPr="00716133">
        <w:t xml:space="preserve"> von 400 € / Fahrzeug für die Dauer der Messe. Ein Kommissar wird vom Organisationskomitee ernannt, um die Einhaltung der Bedingungen für das Betreten der Strecke sicherzustellen.</w:t>
      </w:r>
    </w:p>
    <w:p w14:paraId="27FE78EE" w14:textId="77777777" w:rsidR="00222668" w:rsidRPr="00EC0EB5" w:rsidRDefault="00222668">
      <w:pPr>
        <w:jc w:val="both"/>
      </w:pPr>
    </w:p>
    <w:p w14:paraId="7F511CE4" w14:textId="4C156355" w:rsidR="0087383F" w:rsidRPr="00716133" w:rsidRDefault="00222668">
      <w:pPr>
        <w:jc w:val="both"/>
      </w:pPr>
      <w:r w:rsidRPr="00716133">
        <w:t>Es ist erlaubt, Vorführungen für Garten- und Grünanlagenmaterial in den mit Demo Green ausgewiesenen Bereichen vorzunehmen. Allein in d</w:t>
      </w:r>
      <w:r w:rsidR="00A5665A">
        <w:t>ies</w:t>
      </w:r>
      <w:r w:rsidRPr="00716133">
        <w:t xml:space="preserve">en Zonen </w:t>
      </w:r>
      <w:r w:rsidR="0087383F">
        <w:t xml:space="preserve">können Vorführungen </w:t>
      </w:r>
      <w:r w:rsidRPr="00716133">
        <w:t xml:space="preserve">eingerichtet werden, vorbehaltlich der </w:t>
      </w:r>
      <w:r w:rsidR="00526523">
        <w:t xml:space="preserve">Anfrage mittels der online Teilnahme-Anfrage </w:t>
      </w:r>
      <w:r w:rsidR="00B4195C">
        <w:t xml:space="preserve">mit einer detaillierten Umschreibung </w:t>
      </w:r>
      <w:r w:rsidR="008C15DF">
        <w:t>des gezeigten Materials</w:t>
      </w:r>
      <w:r w:rsidR="00B4195C">
        <w:t xml:space="preserve"> </w:t>
      </w:r>
      <w:r w:rsidR="00526523">
        <w:t xml:space="preserve">und </w:t>
      </w:r>
      <w:r w:rsidRPr="00B4195C">
        <w:rPr>
          <w:u w:val="single"/>
        </w:rPr>
        <w:t>Annahme durch das Veranstaltungskomitee</w:t>
      </w:r>
      <w:r w:rsidRPr="00716133">
        <w:t xml:space="preserve">. In diesen Zonen erhöht sich der Preis für die gemietete Fläche um eine Pauschale </w:t>
      </w:r>
      <w:r w:rsidR="004963F0" w:rsidRPr="00716133">
        <w:t>von 500</w:t>
      </w:r>
      <w:r w:rsidRPr="00716133">
        <w:t xml:space="preserve"> </w:t>
      </w:r>
      <w:r w:rsidR="00513963" w:rsidRPr="00716133">
        <w:t>€</w:t>
      </w:r>
      <w:r w:rsidRPr="00716133">
        <w:t xml:space="preserve"> für die Dauer der Messe. </w:t>
      </w:r>
      <w:r w:rsidR="0087383F" w:rsidRPr="0087383F">
        <w:t>Nur Materialien, die keine Lärmbelästigung verursachen, sind erlaubt, außer während der vordefinierten und vom dedizierten Kommissar betreuten Zeiten.</w:t>
      </w:r>
    </w:p>
    <w:p w14:paraId="7C65A568" w14:textId="77777777" w:rsidR="00222668" w:rsidRPr="00716133" w:rsidRDefault="00222668">
      <w:pPr>
        <w:jc w:val="both"/>
      </w:pPr>
    </w:p>
    <w:p w14:paraId="6287814A" w14:textId="77777777" w:rsidR="00222668" w:rsidRPr="00716133" w:rsidRDefault="00222668" w:rsidP="00222668">
      <w:pPr>
        <w:pStyle w:val="Titre2"/>
        <w:tabs>
          <w:tab w:val="clear" w:pos="576"/>
          <w:tab w:val="num" w:pos="0"/>
        </w:tabs>
        <w:rPr>
          <w:sz w:val="20"/>
        </w:rPr>
      </w:pPr>
      <w:r w:rsidRPr="00716133">
        <w:rPr>
          <w:sz w:val="20"/>
        </w:rPr>
        <w:t>ART. 17: LÄRM-, GERUCHS-, UND UMWELTBELÄSTIGUNGEN</w:t>
      </w:r>
    </w:p>
    <w:p w14:paraId="0377CD20" w14:textId="77777777" w:rsidR="00222668" w:rsidRPr="00716133" w:rsidRDefault="00222668">
      <w:pPr>
        <w:jc w:val="both"/>
      </w:pPr>
    </w:p>
    <w:p w14:paraId="299A5901" w14:textId="28F78A17" w:rsidR="00222668" w:rsidRPr="00716133" w:rsidRDefault="00222668">
      <w:pPr>
        <w:jc w:val="both"/>
      </w:pPr>
      <w:r w:rsidRPr="00716133">
        <w:t xml:space="preserve">Der Aussteller verzichtet </w:t>
      </w:r>
      <w:r w:rsidR="004963F0" w:rsidRPr="00716133">
        <w:t>darauf Lärm</w:t>
      </w:r>
      <w:r w:rsidRPr="00716133">
        <w:t>-, Geruchs-, und Umweltbelästigungen auf dem Messegelände hervorzubringen</w:t>
      </w:r>
    </w:p>
    <w:p w14:paraId="21554698" w14:textId="77777777" w:rsidR="00222668" w:rsidRPr="00716133" w:rsidRDefault="00222668">
      <w:pPr>
        <w:jc w:val="both"/>
      </w:pPr>
      <w:r w:rsidRPr="00716133">
        <w:t>Es ist strengstens untersagt, sich einer Beschallungsanlage mit Mikrofon und Lautsprecher zu bedienen, um sich an die Besucher zu richten. Der Bevollmächtigte, der zur Durchsetzung dieses Verbotes ermächtigt ist, darf bei Bedarf die Stromversorgung desjenigen Ausstellers, der seinen Anordnungen und Aufforderungen nicht Folge leistet, unterbrechen.</w:t>
      </w:r>
    </w:p>
    <w:p w14:paraId="5F81F6C8" w14:textId="77777777" w:rsidR="00222668" w:rsidRPr="00716133" w:rsidRDefault="00222668">
      <w:pPr>
        <w:jc w:val="both"/>
      </w:pPr>
    </w:p>
    <w:p w14:paraId="17E52E07" w14:textId="44840B2D" w:rsidR="00222668" w:rsidRPr="00716133" w:rsidRDefault="00222668">
      <w:pPr>
        <w:pStyle w:val="Corpsdetexte"/>
        <w:rPr>
          <w:sz w:val="20"/>
          <w:szCs w:val="20"/>
        </w:rPr>
      </w:pPr>
      <w:r w:rsidRPr="00716133">
        <w:rPr>
          <w:sz w:val="20"/>
        </w:rPr>
        <w:t>Die Aussteller, die am Rand der Vorführungsmanegen (Große Manege</w:t>
      </w:r>
      <w:r w:rsidR="00A2363E">
        <w:rPr>
          <w:sz w:val="20"/>
        </w:rPr>
        <w:t xml:space="preserve"> (Grand Ring)</w:t>
      </w:r>
      <w:r w:rsidRPr="00716133">
        <w:rPr>
          <w:sz w:val="20"/>
        </w:rPr>
        <w:t xml:space="preserve">, </w:t>
      </w:r>
      <w:r w:rsidR="00D079C8">
        <w:rPr>
          <w:sz w:val="20"/>
        </w:rPr>
        <w:t xml:space="preserve">Demo Green, </w:t>
      </w:r>
      <w:r w:rsidRPr="00716133">
        <w:rPr>
          <w:sz w:val="20"/>
        </w:rPr>
        <w:t xml:space="preserve">Genitec, Körungsmanegen, </w:t>
      </w:r>
      <w:r w:rsidR="00D079C8" w:rsidRPr="00D079C8">
        <w:rPr>
          <w:sz w:val="20"/>
        </w:rPr>
        <w:t>Gemüsegartenbereich</w:t>
      </w:r>
      <w:r w:rsidRPr="00716133">
        <w:rPr>
          <w:sz w:val="20"/>
        </w:rPr>
        <w:t xml:space="preserve"> …) aufgestellt sind, erklären sich mit dem Lärm, der von den Aktivitäten in diesen Bereichen ausgeht, einverstanden.</w:t>
      </w:r>
    </w:p>
    <w:p w14:paraId="4042BD32" w14:textId="77777777" w:rsidR="00F7032E" w:rsidRPr="00716133" w:rsidRDefault="00F7032E">
      <w:pPr>
        <w:jc w:val="both"/>
      </w:pPr>
    </w:p>
    <w:p w14:paraId="5B610F63" w14:textId="77777777" w:rsidR="00222668" w:rsidRPr="00716133" w:rsidRDefault="00222668">
      <w:pPr>
        <w:jc w:val="both"/>
        <w:rPr>
          <w:b/>
          <w:u w:val="single"/>
        </w:rPr>
      </w:pPr>
      <w:r w:rsidRPr="00716133">
        <w:rPr>
          <w:b/>
          <w:u w:val="single"/>
        </w:rPr>
        <w:t>ART. 18: „SERVICE“-</w:t>
      </w:r>
      <w:r w:rsidR="00F849D2" w:rsidRPr="00716133">
        <w:rPr>
          <w:b/>
          <w:u w:val="single"/>
        </w:rPr>
        <w:t xml:space="preserve">ZUGANG </w:t>
      </w:r>
      <w:r w:rsidRPr="00716133">
        <w:rPr>
          <w:b/>
          <w:u w:val="single"/>
        </w:rPr>
        <w:t>oder „KUNDEN“-</w:t>
      </w:r>
      <w:r w:rsidR="00F849D2" w:rsidRPr="00716133">
        <w:rPr>
          <w:b/>
          <w:u w:val="single"/>
        </w:rPr>
        <w:t>ZUGANG</w:t>
      </w:r>
    </w:p>
    <w:p w14:paraId="35983C35" w14:textId="77777777" w:rsidR="00222668" w:rsidRPr="00716133" w:rsidRDefault="00222668">
      <w:pPr>
        <w:jc w:val="both"/>
      </w:pPr>
    </w:p>
    <w:p w14:paraId="2C4A7EAB" w14:textId="77777777" w:rsidR="00222668" w:rsidRPr="00716133" w:rsidRDefault="00F849D2" w:rsidP="004F290E">
      <w:pPr>
        <w:tabs>
          <w:tab w:val="left" w:pos="4104"/>
          <w:tab w:val="left" w:pos="6984"/>
        </w:tabs>
        <w:jc w:val="both"/>
      </w:pPr>
      <w:r w:rsidRPr="00716133">
        <w:t>Um Zugang zur Veranstaltung zu erhalten, ist ein offizielles Zugangsdokument erforderlich.</w:t>
      </w:r>
    </w:p>
    <w:p w14:paraId="40EA2F8D" w14:textId="77777777" w:rsidR="00F849D2" w:rsidRPr="00716133" w:rsidRDefault="00F849D2" w:rsidP="004F290E">
      <w:pPr>
        <w:tabs>
          <w:tab w:val="left" w:pos="4104"/>
          <w:tab w:val="left" w:pos="6984"/>
        </w:tabs>
        <w:jc w:val="both"/>
      </w:pPr>
    </w:p>
    <w:p w14:paraId="732F0E5C" w14:textId="77777777" w:rsidR="00F849D2" w:rsidRPr="00716133" w:rsidRDefault="001F28F8" w:rsidP="004F290E">
      <w:pPr>
        <w:numPr>
          <w:ilvl w:val="0"/>
          <w:numId w:val="8"/>
        </w:numPr>
        <w:ind w:left="360"/>
        <w:jc w:val="both"/>
        <w:rPr>
          <w:b/>
        </w:rPr>
      </w:pPr>
      <w:r w:rsidRPr="00716133">
        <w:rPr>
          <w:b/>
        </w:rPr>
        <w:t>Zugang f</w:t>
      </w:r>
      <w:r w:rsidR="00F849D2" w:rsidRPr="00716133">
        <w:rPr>
          <w:b/>
        </w:rPr>
        <w:t>ür die Aussteller</w:t>
      </w:r>
      <w:r w:rsidRPr="00716133">
        <w:rPr>
          <w:b/>
        </w:rPr>
        <w:t xml:space="preserve"> (Zugang vom 7:30 Uhr)</w:t>
      </w:r>
    </w:p>
    <w:p w14:paraId="6F46CCF7" w14:textId="77777777" w:rsidR="00F849D2" w:rsidRPr="00716133" w:rsidRDefault="00F849D2" w:rsidP="004F290E">
      <w:pPr>
        <w:ind w:left="360"/>
        <w:jc w:val="both"/>
        <w:rPr>
          <w:b/>
        </w:rPr>
      </w:pPr>
    </w:p>
    <w:p w14:paraId="71AAD31D" w14:textId="37DD8C34" w:rsidR="000D1F6C" w:rsidRPr="00716133" w:rsidRDefault="00150B2B" w:rsidP="00716133">
      <w:pPr>
        <w:numPr>
          <w:ilvl w:val="0"/>
          <w:numId w:val="9"/>
        </w:numPr>
        <w:tabs>
          <w:tab w:val="left" w:pos="4104"/>
          <w:tab w:val="left" w:pos="6984"/>
        </w:tabs>
        <w:ind w:left="360"/>
        <w:jc w:val="both"/>
      </w:pPr>
      <w:r w:rsidRPr="00EC0EB5">
        <w:rPr>
          <w:b/>
        </w:rPr>
        <w:t>I</w:t>
      </w:r>
      <w:r w:rsidR="00F849D2" w:rsidRPr="00716133">
        <w:rPr>
          <w:b/>
        </w:rPr>
        <w:t xml:space="preserve">n Abhängigkeit von der Fläche ihres Stands </w:t>
      </w:r>
      <w:r w:rsidRPr="00716133">
        <w:t xml:space="preserve">werden </w:t>
      </w:r>
      <w:r w:rsidRPr="00EC0EB5">
        <w:t>folgende Austellerausweise zugewiesen</w:t>
      </w:r>
    </w:p>
    <w:p w14:paraId="3D7C028A" w14:textId="77777777" w:rsidR="00F849D2" w:rsidRPr="00EC0EB5" w:rsidRDefault="00F849D2" w:rsidP="00716133">
      <w:pPr>
        <w:tabs>
          <w:tab w:val="left" w:pos="4104"/>
          <w:tab w:val="left" w:pos="6984"/>
        </w:tabs>
        <w:ind w:left="360"/>
        <w:jc w:val="both"/>
      </w:pPr>
    </w:p>
    <w:tbl>
      <w:tblPr>
        <w:tblW w:w="6232" w:type="dxa"/>
        <w:tblInd w:w="709" w:type="dxa"/>
        <w:tblLayout w:type="fixed"/>
        <w:tblLook w:val="0000" w:firstRow="0" w:lastRow="0" w:firstColumn="0" w:lastColumn="0" w:noHBand="0" w:noVBand="0"/>
      </w:tblPr>
      <w:tblGrid>
        <w:gridCol w:w="3114"/>
        <w:gridCol w:w="3118"/>
      </w:tblGrid>
      <w:tr w:rsidR="00150B2B" w:rsidRPr="00716133" w14:paraId="33C4FE64" w14:textId="77777777" w:rsidTr="00716133">
        <w:tc>
          <w:tcPr>
            <w:tcW w:w="3114" w:type="dxa"/>
            <w:tcBorders>
              <w:top w:val="single" w:sz="4" w:space="0" w:color="000000"/>
              <w:left w:val="single" w:sz="4" w:space="0" w:color="000000"/>
              <w:bottom w:val="single" w:sz="4" w:space="0" w:color="000000"/>
            </w:tcBorders>
          </w:tcPr>
          <w:p w14:paraId="2DCF5598" w14:textId="77777777" w:rsidR="00150B2B" w:rsidRPr="00716133" w:rsidRDefault="00150B2B" w:rsidP="00565D2F">
            <w:pPr>
              <w:tabs>
                <w:tab w:val="left" w:pos="2304"/>
                <w:tab w:val="left" w:pos="5184"/>
              </w:tabs>
              <w:snapToGrid w:val="0"/>
              <w:jc w:val="both"/>
            </w:pPr>
            <w:r w:rsidRPr="00716133">
              <w:t>Fläche des Standes</w:t>
            </w:r>
          </w:p>
        </w:tc>
        <w:tc>
          <w:tcPr>
            <w:tcW w:w="3118" w:type="dxa"/>
            <w:tcBorders>
              <w:top w:val="single" w:sz="4" w:space="0" w:color="000000"/>
              <w:left w:val="single" w:sz="4" w:space="0" w:color="000000"/>
              <w:bottom w:val="single" w:sz="4" w:space="0" w:color="000000"/>
              <w:right w:val="single" w:sz="4" w:space="0" w:color="000000"/>
            </w:tcBorders>
          </w:tcPr>
          <w:p w14:paraId="061376E6" w14:textId="77777777" w:rsidR="00150B2B" w:rsidRPr="00716133" w:rsidRDefault="00150B2B" w:rsidP="00565D2F">
            <w:pPr>
              <w:tabs>
                <w:tab w:val="left" w:pos="2304"/>
                <w:tab w:val="left" w:pos="5184"/>
              </w:tabs>
              <w:snapToGrid w:val="0"/>
              <w:jc w:val="center"/>
            </w:pPr>
            <w:r w:rsidRPr="00716133">
              <w:t>Anzahl kostenloser ständiger Eintritte</w:t>
            </w:r>
          </w:p>
        </w:tc>
      </w:tr>
      <w:tr w:rsidR="00150B2B" w:rsidRPr="00716133" w14:paraId="1D0CD419" w14:textId="77777777" w:rsidTr="00716133">
        <w:tc>
          <w:tcPr>
            <w:tcW w:w="3114" w:type="dxa"/>
            <w:tcBorders>
              <w:top w:val="single" w:sz="4" w:space="0" w:color="000000"/>
              <w:left w:val="single" w:sz="4" w:space="0" w:color="000000"/>
              <w:bottom w:val="single" w:sz="4" w:space="0" w:color="000000"/>
            </w:tcBorders>
          </w:tcPr>
          <w:p w14:paraId="629B6FD4" w14:textId="6107D1DB" w:rsidR="00150B2B" w:rsidRPr="00716133" w:rsidRDefault="00150B2B">
            <w:pPr>
              <w:tabs>
                <w:tab w:val="left" w:pos="2304"/>
                <w:tab w:val="left" w:pos="5184"/>
              </w:tabs>
              <w:snapToGrid w:val="0"/>
              <w:jc w:val="both"/>
            </w:pPr>
            <w:r w:rsidRPr="00716133">
              <w:t>Bis 36 m²</w:t>
            </w:r>
          </w:p>
        </w:tc>
        <w:tc>
          <w:tcPr>
            <w:tcW w:w="3118" w:type="dxa"/>
            <w:tcBorders>
              <w:top w:val="single" w:sz="4" w:space="0" w:color="000000"/>
              <w:left w:val="single" w:sz="4" w:space="0" w:color="000000"/>
              <w:bottom w:val="single" w:sz="4" w:space="0" w:color="000000"/>
              <w:right w:val="single" w:sz="4" w:space="0" w:color="000000"/>
            </w:tcBorders>
          </w:tcPr>
          <w:p w14:paraId="001E14B3" w14:textId="040AB6E6" w:rsidR="00150B2B" w:rsidRPr="00716133" w:rsidRDefault="00150B2B">
            <w:pPr>
              <w:tabs>
                <w:tab w:val="left" w:pos="2304"/>
                <w:tab w:val="left" w:pos="5184"/>
              </w:tabs>
              <w:snapToGrid w:val="0"/>
              <w:jc w:val="center"/>
            </w:pPr>
            <w:r w:rsidRPr="00716133">
              <w:t>2</w:t>
            </w:r>
          </w:p>
        </w:tc>
      </w:tr>
      <w:tr w:rsidR="00150B2B" w:rsidRPr="00716133" w14:paraId="764FF75C" w14:textId="77777777" w:rsidTr="00C84E1E">
        <w:tc>
          <w:tcPr>
            <w:tcW w:w="3114" w:type="dxa"/>
            <w:tcBorders>
              <w:top w:val="single" w:sz="4" w:space="0" w:color="000000"/>
              <w:left w:val="single" w:sz="4" w:space="0" w:color="000000"/>
              <w:bottom w:val="single" w:sz="4" w:space="0" w:color="000000"/>
            </w:tcBorders>
          </w:tcPr>
          <w:p w14:paraId="27A49FAB" w14:textId="1E59DB41" w:rsidR="00150B2B" w:rsidRPr="00716133" w:rsidRDefault="00150B2B">
            <w:pPr>
              <w:tabs>
                <w:tab w:val="left" w:pos="2304"/>
                <w:tab w:val="left" w:pos="5184"/>
              </w:tabs>
              <w:snapToGrid w:val="0"/>
              <w:jc w:val="both"/>
            </w:pPr>
            <w:r w:rsidRPr="00716133">
              <w:t>Von 37 bis 50 m²</w:t>
            </w:r>
          </w:p>
        </w:tc>
        <w:tc>
          <w:tcPr>
            <w:tcW w:w="3118" w:type="dxa"/>
            <w:tcBorders>
              <w:top w:val="single" w:sz="4" w:space="0" w:color="000000"/>
              <w:left w:val="single" w:sz="4" w:space="0" w:color="000000"/>
              <w:bottom w:val="single" w:sz="4" w:space="0" w:color="000000"/>
              <w:right w:val="single" w:sz="4" w:space="0" w:color="000000"/>
            </w:tcBorders>
          </w:tcPr>
          <w:p w14:paraId="718E2C8C" w14:textId="6F11E0CB" w:rsidR="00150B2B" w:rsidRPr="00716133" w:rsidRDefault="00150B2B">
            <w:pPr>
              <w:tabs>
                <w:tab w:val="left" w:pos="2304"/>
                <w:tab w:val="left" w:pos="5184"/>
              </w:tabs>
              <w:snapToGrid w:val="0"/>
              <w:jc w:val="center"/>
            </w:pPr>
            <w:r w:rsidRPr="00716133">
              <w:t>3</w:t>
            </w:r>
          </w:p>
        </w:tc>
      </w:tr>
      <w:tr w:rsidR="00150B2B" w:rsidRPr="00716133" w14:paraId="6B2FABA3" w14:textId="77777777" w:rsidTr="00C84E1E">
        <w:tc>
          <w:tcPr>
            <w:tcW w:w="3114" w:type="dxa"/>
            <w:tcBorders>
              <w:top w:val="single" w:sz="4" w:space="0" w:color="000000"/>
              <w:left w:val="single" w:sz="4" w:space="0" w:color="000000"/>
              <w:bottom w:val="single" w:sz="4" w:space="0" w:color="000000"/>
            </w:tcBorders>
          </w:tcPr>
          <w:p w14:paraId="5E2B4DD2" w14:textId="1F602588" w:rsidR="00150B2B" w:rsidRPr="00716133" w:rsidRDefault="00150B2B">
            <w:pPr>
              <w:tabs>
                <w:tab w:val="left" w:pos="2304"/>
                <w:tab w:val="left" w:pos="5184"/>
              </w:tabs>
              <w:snapToGrid w:val="0"/>
              <w:jc w:val="both"/>
            </w:pPr>
            <w:r w:rsidRPr="00716133">
              <w:t>Von 51 bis 75 m²</w:t>
            </w:r>
          </w:p>
        </w:tc>
        <w:tc>
          <w:tcPr>
            <w:tcW w:w="3118" w:type="dxa"/>
            <w:tcBorders>
              <w:top w:val="single" w:sz="4" w:space="0" w:color="000000"/>
              <w:left w:val="single" w:sz="4" w:space="0" w:color="000000"/>
              <w:bottom w:val="single" w:sz="4" w:space="0" w:color="000000"/>
              <w:right w:val="single" w:sz="4" w:space="0" w:color="000000"/>
            </w:tcBorders>
          </w:tcPr>
          <w:p w14:paraId="3E555877" w14:textId="1BE9B134" w:rsidR="00150B2B" w:rsidRPr="00716133" w:rsidRDefault="00150B2B">
            <w:pPr>
              <w:tabs>
                <w:tab w:val="left" w:pos="2304"/>
                <w:tab w:val="left" w:pos="5184"/>
              </w:tabs>
              <w:snapToGrid w:val="0"/>
              <w:jc w:val="center"/>
            </w:pPr>
            <w:r w:rsidRPr="00716133">
              <w:t>4</w:t>
            </w:r>
          </w:p>
        </w:tc>
      </w:tr>
      <w:tr w:rsidR="00150B2B" w:rsidRPr="00716133" w14:paraId="7B7C0DCD" w14:textId="77777777" w:rsidTr="00C84E1E">
        <w:tc>
          <w:tcPr>
            <w:tcW w:w="3114" w:type="dxa"/>
            <w:tcBorders>
              <w:top w:val="single" w:sz="4" w:space="0" w:color="000000"/>
              <w:left w:val="single" w:sz="4" w:space="0" w:color="000000"/>
              <w:bottom w:val="single" w:sz="4" w:space="0" w:color="000000"/>
            </w:tcBorders>
          </w:tcPr>
          <w:p w14:paraId="14A4F996" w14:textId="6C70B961" w:rsidR="00150B2B" w:rsidRPr="00716133" w:rsidRDefault="00150B2B">
            <w:pPr>
              <w:tabs>
                <w:tab w:val="left" w:pos="2304"/>
                <w:tab w:val="left" w:pos="5184"/>
              </w:tabs>
              <w:snapToGrid w:val="0"/>
              <w:jc w:val="both"/>
            </w:pPr>
            <w:r w:rsidRPr="00716133">
              <w:t>Von 76 bis 100 m²</w:t>
            </w:r>
          </w:p>
        </w:tc>
        <w:tc>
          <w:tcPr>
            <w:tcW w:w="3118" w:type="dxa"/>
            <w:tcBorders>
              <w:top w:val="single" w:sz="4" w:space="0" w:color="000000"/>
              <w:left w:val="single" w:sz="4" w:space="0" w:color="000000"/>
              <w:bottom w:val="single" w:sz="4" w:space="0" w:color="000000"/>
              <w:right w:val="single" w:sz="4" w:space="0" w:color="000000"/>
            </w:tcBorders>
          </w:tcPr>
          <w:p w14:paraId="1807BA20" w14:textId="6F3FC944" w:rsidR="00150B2B" w:rsidRPr="00716133" w:rsidRDefault="00150B2B">
            <w:pPr>
              <w:tabs>
                <w:tab w:val="left" w:pos="2304"/>
                <w:tab w:val="left" w:pos="5184"/>
              </w:tabs>
              <w:snapToGrid w:val="0"/>
              <w:jc w:val="center"/>
            </w:pPr>
            <w:r w:rsidRPr="00716133">
              <w:t>5</w:t>
            </w:r>
          </w:p>
        </w:tc>
      </w:tr>
      <w:tr w:rsidR="00150B2B" w:rsidRPr="00716133" w14:paraId="5EAFA2B6" w14:textId="77777777" w:rsidTr="00C84E1E">
        <w:tc>
          <w:tcPr>
            <w:tcW w:w="3114" w:type="dxa"/>
            <w:tcBorders>
              <w:top w:val="single" w:sz="4" w:space="0" w:color="000000"/>
              <w:left w:val="single" w:sz="4" w:space="0" w:color="000000"/>
              <w:bottom w:val="single" w:sz="4" w:space="0" w:color="000000"/>
            </w:tcBorders>
          </w:tcPr>
          <w:p w14:paraId="58DC047E" w14:textId="7D2D31C9" w:rsidR="00150B2B" w:rsidRPr="00716133" w:rsidRDefault="00150B2B">
            <w:pPr>
              <w:tabs>
                <w:tab w:val="left" w:pos="2304"/>
                <w:tab w:val="left" w:pos="5184"/>
              </w:tabs>
              <w:snapToGrid w:val="0"/>
              <w:jc w:val="both"/>
            </w:pPr>
            <w:r w:rsidRPr="00716133">
              <w:t>Von 101 bis 250 m²</w:t>
            </w:r>
          </w:p>
        </w:tc>
        <w:tc>
          <w:tcPr>
            <w:tcW w:w="3118" w:type="dxa"/>
            <w:tcBorders>
              <w:top w:val="single" w:sz="4" w:space="0" w:color="000000"/>
              <w:left w:val="single" w:sz="4" w:space="0" w:color="000000"/>
              <w:bottom w:val="single" w:sz="4" w:space="0" w:color="000000"/>
              <w:right w:val="single" w:sz="4" w:space="0" w:color="000000"/>
            </w:tcBorders>
          </w:tcPr>
          <w:p w14:paraId="0BA5475E" w14:textId="4FCBCAE7" w:rsidR="00150B2B" w:rsidRPr="00716133" w:rsidRDefault="00150B2B">
            <w:pPr>
              <w:tabs>
                <w:tab w:val="left" w:pos="2304"/>
                <w:tab w:val="left" w:pos="5184"/>
              </w:tabs>
              <w:snapToGrid w:val="0"/>
              <w:jc w:val="center"/>
            </w:pPr>
            <w:r w:rsidRPr="00716133">
              <w:t>6</w:t>
            </w:r>
          </w:p>
        </w:tc>
      </w:tr>
      <w:tr w:rsidR="00150B2B" w:rsidRPr="00716133" w14:paraId="54684D30" w14:textId="77777777" w:rsidTr="00C84E1E">
        <w:tc>
          <w:tcPr>
            <w:tcW w:w="3114" w:type="dxa"/>
            <w:tcBorders>
              <w:top w:val="single" w:sz="4" w:space="0" w:color="000000"/>
              <w:left w:val="single" w:sz="4" w:space="0" w:color="000000"/>
              <w:bottom w:val="single" w:sz="4" w:space="0" w:color="000000"/>
            </w:tcBorders>
          </w:tcPr>
          <w:p w14:paraId="03073BEB" w14:textId="21AAB85A" w:rsidR="00150B2B" w:rsidRPr="00716133" w:rsidRDefault="00150B2B">
            <w:pPr>
              <w:tabs>
                <w:tab w:val="left" w:pos="2304"/>
                <w:tab w:val="left" w:pos="5184"/>
              </w:tabs>
              <w:snapToGrid w:val="0"/>
              <w:jc w:val="both"/>
            </w:pPr>
            <w:r w:rsidRPr="00716133">
              <w:t>Von 251 bis 299 m²</w:t>
            </w:r>
          </w:p>
        </w:tc>
        <w:tc>
          <w:tcPr>
            <w:tcW w:w="3118" w:type="dxa"/>
            <w:tcBorders>
              <w:top w:val="single" w:sz="4" w:space="0" w:color="000000"/>
              <w:left w:val="single" w:sz="4" w:space="0" w:color="000000"/>
              <w:bottom w:val="single" w:sz="4" w:space="0" w:color="000000"/>
              <w:right w:val="single" w:sz="4" w:space="0" w:color="000000"/>
            </w:tcBorders>
          </w:tcPr>
          <w:p w14:paraId="479258DF" w14:textId="5833D059" w:rsidR="00150B2B" w:rsidRPr="00716133" w:rsidRDefault="00150B2B">
            <w:pPr>
              <w:tabs>
                <w:tab w:val="left" w:pos="2304"/>
                <w:tab w:val="left" w:pos="5184"/>
              </w:tabs>
              <w:snapToGrid w:val="0"/>
              <w:jc w:val="center"/>
            </w:pPr>
            <w:r w:rsidRPr="00716133">
              <w:t>7</w:t>
            </w:r>
          </w:p>
        </w:tc>
      </w:tr>
      <w:tr w:rsidR="00150B2B" w:rsidRPr="00716133" w14:paraId="3CE7FAD4" w14:textId="77777777" w:rsidTr="00C84E1E">
        <w:tc>
          <w:tcPr>
            <w:tcW w:w="3114" w:type="dxa"/>
            <w:tcBorders>
              <w:top w:val="single" w:sz="4" w:space="0" w:color="000000"/>
              <w:left w:val="single" w:sz="4" w:space="0" w:color="000000"/>
              <w:bottom w:val="single" w:sz="4" w:space="0" w:color="000000"/>
            </w:tcBorders>
          </w:tcPr>
          <w:p w14:paraId="2FD3AABD" w14:textId="0D975094" w:rsidR="00150B2B" w:rsidRPr="00716133" w:rsidRDefault="00150B2B">
            <w:pPr>
              <w:tabs>
                <w:tab w:val="left" w:pos="2304"/>
                <w:tab w:val="left" w:pos="5184"/>
              </w:tabs>
              <w:snapToGrid w:val="0"/>
              <w:jc w:val="both"/>
            </w:pPr>
            <w:r w:rsidRPr="00716133">
              <w:t>Von 300 bis 650 m²</w:t>
            </w:r>
          </w:p>
        </w:tc>
        <w:tc>
          <w:tcPr>
            <w:tcW w:w="3118" w:type="dxa"/>
            <w:tcBorders>
              <w:top w:val="single" w:sz="4" w:space="0" w:color="000000"/>
              <w:left w:val="single" w:sz="4" w:space="0" w:color="000000"/>
              <w:bottom w:val="single" w:sz="4" w:space="0" w:color="000000"/>
              <w:right w:val="single" w:sz="4" w:space="0" w:color="000000"/>
            </w:tcBorders>
          </w:tcPr>
          <w:p w14:paraId="6649EBCD" w14:textId="56CCCB69" w:rsidR="00150B2B" w:rsidRPr="00716133" w:rsidRDefault="00150B2B">
            <w:pPr>
              <w:tabs>
                <w:tab w:val="left" w:pos="2304"/>
                <w:tab w:val="left" w:pos="5184"/>
              </w:tabs>
              <w:snapToGrid w:val="0"/>
              <w:jc w:val="center"/>
            </w:pPr>
            <w:r w:rsidRPr="00716133">
              <w:t>8</w:t>
            </w:r>
          </w:p>
        </w:tc>
      </w:tr>
      <w:tr w:rsidR="00150B2B" w:rsidRPr="00716133" w14:paraId="6AA25076" w14:textId="77777777" w:rsidTr="00716133">
        <w:tc>
          <w:tcPr>
            <w:tcW w:w="3114" w:type="dxa"/>
            <w:tcBorders>
              <w:top w:val="single" w:sz="4" w:space="0" w:color="000000"/>
              <w:left w:val="single" w:sz="4" w:space="0" w:color="000000"/>
              <w:bottom w:val="single" w:sz="4" w:space="0" w:color="000000"/>
            </w:tcBorders>
          </w:tcPr>
          <w:p w14:paraId="2B1AA341" w14:textId="2A173E18" w:rsidR="00150B2B" w:rsidRPr="00716133" w:rsidRDefault="00150B2B">
            <w:pPr>
              <w:tabs>
                <w:tab w:val="left" w:pos="2304"/>
                <w:tab w:val="left" w:pos="5184"/>
              </w:tabs>
              <w:snapToGrid w:val="0"/>
              <w:jc w:val="both"/>
            </w:pPr>
            <w:r w:rsidRPr="00716133">
              <w:t>Von 651 bis 1000 m²</w:t>
            </w:r>
          </w:p>
        </w:tc>
        <w:tc>
          <w:tcPr>
            <w:tcW w:w="3118" w:type="dxa"/>
            <w:tcBorders>
              <w:top w:val="single" w:sz="4" w:space="0" w:color="000000"/>
              <w:left w:val="single" w:sz="4" w:space="0" w:color="000000"/>
              <w:bottom w:val="single" w:sz="4" w:space="0" w:color="000000"/>
              <w:right w:val="single" w:sz="4" w:space="0" w:color="000000"/>
            </w:tcBorders>
          </w:tcPr>
          <w:p w14:paraId="37F5C564" w14:textId="58B5DC75" w:rsidR="00150B2B" w:rsidRPr="00716133" w:rsidRDefault="00150B2B">
            <w:pPr>
              <w:tabs>
                <w:tab w:val="left" w:pos="2304"/>
                <w:tab w:val="left" w:pos="5184"/>
              </w:tabs>
              <w:snapToGrid w:val="0"/>
              <w:jc w:val="center"/>
            </w:pPr>
            <w:r w:rsidRPr="00716133">
              <w:t>9</w:t>
            </w:r>
          </w:p>
        </w:tc>
      </w:tr>
      <w:tr w:rsidR="00150B2B" w:rsidRPr="00716133" w14:paraId="3FE7FCCB" w14:textId="77777777" w:rsidTr="00716133">
        <w:tc>
          <w:tcPr>
            <w:tcW w:w="3114" w:type="dxa"/>
            <w:tcBorders>
              <w:top w:val="single" w:sz="4" w:space="0" w:color="000000"/>
              <w:left w:val="single" w:sz="4" w:space="0" w:color="000000"/>
              <w:bottom w:val="single" w:sz="4" w:space="0" w:color="000000"/>
            </w:tcBorders>
          </w:tcPr>
          <w:p w14:paraId="30F3ACBD" w14:textId="53D7681E" w:rsidR="00150B2B" w:rsidRPr="00716133" w:rsidRDefault="00150B2B">
            <w:pPr>
              <w:tabs>
                <w:tab w:val="left" w:pos="2304"/>
                <w:tab w:val="left" w:pos="5184"/>
              </w:tabs>
              <w:snapToGrid w:val="0"/>
              <w:jc w:val="both"/>
            </w:pPr>
            <w:r w:rsidRPr="00716133">
              <w:rPr>
                <w:sz w:val="18"/>
              </w:rPr>
              <w:t>&gt;</w:t>
            </w:r>
            <w:r w:rsidRPr="00716133">
              <w:t xml:space="preserve"> 1000 m²</w:t>
            </w:r>
          </w:p>
        </w:tc>
        <w:tc>
          <w:tcPr>
            <w:tcW w:w="3118" w:type="dxa"/>
            <w:tcBorders>
              <w:top w:val="single" w:sz="4" w:space="0" w:color="000000"/>
              <w:left w:val="single" w:sz="4" w:space="0" w:color="000000"/>
              <w:bottom w:val="single" w:sz="4" w:space="0" w:color="000000"/>
              <w:right w:val="single" w:sz="4" w:space="0" w:color="000000"/>
            </w:tcBorders>
          </w:tcPr>
          <w:p w14:paraId="0F36AF19" w14:textId="09C22B28" w:rsidR="00150B2B" w:rsidRPr="00716133" w:rsidRDefault="00150B2B">
            <w:pPr>
              <w:tabs>
                <w:tab w:val="left" w:pos="2304"/>
                <w:tab w:val="left" w:pos="5184"/>
              </w:tabs>
              <w:snapToGrid w:val="0"/>
              <w:jc w:val="center"/>
            </w:pPr>
            <w:r w:rsidRPr="00716133">
              <w:t>10</w:t>
            </w:r>
          </w:p>
        </w:tc>
      </w:tr>
      <w:tr w:rsidR="00150B2B" w:rsidRPr="00716133" w14:paraId="04CEF125" w14:textId="77777777" w:rsidTr="00716133">
        <w:tc>
          <w:tcPr>
            <w:tcW w:w="3114" w:type="dxa"/>
            <w:tcBorders>
              <w:top w:val="single" w:sz="4" w:space="0" w:color="000000"/>
              <w:left w:val="single" w:sz="4" w:space="0" w:color="000000"/>
              <w:bottom w:val="single" w:sz="4" w:space="0" w:color="000000"/>
            </w:tcBorders>
          </w:tcPr>
          <w:p w14:paraId="00DAF347" w14:textId="78FE525A" w:rsidR="00150B2B" w:rsidRPr="00716133" w:rsidRDefault="00150B2B">
            <w:pPr>
              <w:tabs>
                <w:tab w:val="left" w:pos="2304"/>
                <w:tab w:val="left" w:pos="5184"/>
              </w:tabs>
              <w:snapToGrid w:val="0"/>
              <w:jc w:val="both"/>
            </w:pPr>
            <w:r w:rsidRPr="00716133">
              <w:t>Module Ardenne Joyeuse</w:t>
            </w:r>
          </w:p>
        </w:tc>
        <w:tc>
          <w:tcPr>
            <w:tcW w:w="3118" w:type="dxa"/>
            <w:tcBorders>
              <w:top w:val="single" w:sz="4" w:space="0" w:color="000000"/>
              <w:left w:val="single" w:sz="4" w:space="0" w:color="000000"/>
              <w:bottom w:val="single" w:sz="4" w:space="0" w:color="000000"/>
              <w:right w:val="single" w:sz="4" w:space="0" w:color="000000"/>
            </w:tcBorders>
          </w:tcPr>
          <w:p w14:paraId="6AB38A56" w14:textId="08229DDA" w:rsidR="00150B2B" w:rsidRPr="00716133" w:rsidRDefault="00216862">
            <w:pPr>
              <w:tabs>
                <w:tab w:val="left" w:pos="2304"/>
                <w:tab w:val="left" w:pos="5184"/>
              </w:tabs>
              <w:snapToGrid w:val="0"/>
              <w:jc w:val="center"/>
            </w:pPr>
            <w:r>
              <w:t>2</w:t>
            </w:r>
          </w:p>
        </w:tc>
      </w:tr>
      <w:tr w:rsidR="00150B2B" w:rsidRPr="00716133" w14:paraId="024A3B82" w14:textId="77777777" w:rsidTr="00A243F5">
        <w:trPr>
          <w:trHeight w:val="273"/>
        </w:trPr>
        <w:tc>
          <w:tcPr>
            <w:tcW w:w="3114" w:type="dxa"/>
            <w:tcBorders>
              <w:top w:val="single" w:sz="4" w:space="0" w:color="000000"/>
              <w:left w:val="single" w:sz="4" w:space="0" w:color="000000"/>
              <w:bottom w:val="single" w:sz="4" w:space="0" w:color="000000"/>
            </w:tcBorders>
          </w:tcPr>
          <w:p w14:paraId="642090CB" w14:textId="02A942D9" w:rsidR="00150B2B" w:rsidRPr="00716133" w:rsidRDefault="008C2213" w:rsidP="00A243F5">
            <w:r w:rsidRPr="00716133">
              <w:t xml:space="preserve"> </w:t>
            </w:r>
            <w:r w:rsidRPr="00716133">
              <w:t>Standort für Rinder Halle 2</w:t>
            </w:r>
          </w:p>
        </w:tc>
        <w:tc>
          <w:tcPr>
            <w:tcW w:w="3118" w:type="dxa"/>
            <w:tcBorders>
              <w:top w:val="single" w:sz="4" w:space="0" w:color="000000"/>
              <w:left w:val="single" w:sz="4" w:space="0" w:color="000000"/>
              <w:bottom w:val="single" w:sz="4" w:space="0" w:color="000000"/>
              <w:right w:val="single" w:sz="4" w:space="0" w:color="000000"/>
            </w:tcBorders>
          </w:tcPr>
          <w:p w14:paraId="505FB25B" w14:textId="7A720449" w:rsidR="00150B2B" w:rsidRPr="00716133" w:rsidRDefault="00150B2B">
            <w:pPr>
              <w:tabs>
                <w:tab w:val="left" w:pos="2304"/>
                <w:tab w:val="left" w:pos="5184"/>
              </w:tabs>
              <w:snapToGrid w:val="0"/>
              <w:jc w:val="center"/>
            </w:pPr>
            <w:r w:rsidRPr="00716133">
              <w:t>2</w:t>
            </w:r>
          </w:p>
        </w:tc>
      </w:tr>
      <w:tr w:rsidR="00150B2B" w:rsidRPr="00716133" w14:paraId="51449DA2" w14:textId="77777777" w:rsidTr="00716133">
        <w:tc>
          <w:tcPr>
            <w:tcW w:w="3114" w:type="dxa"/>
            <w:tcBorders>
              <w:top w:val="single" w:sz="4" w:space="0" w:color="000000"/>
              <w:left w:val="single" w:sz="4" w:space="0" w:color="000000"/>
              <w:bottom w:val="single" w:sz="4" w:space="0" w:color="000000"/>
            </w:tcBorders>
          </w:tcPr>
          <w:p w14:paraId="56814D1D" w14:textId="27CB6E24" w:rsidR="00150B2B" w:rsidRPr="00716133" w:rsidRDefault="008C2213">
            <w:pPr>
              <w:tabs>
                <w:tab w:val="left" w:pos="2304"/>
                <w:tab w:val="left" w:pos="5184"/>
              </w:tabs>
              <w:snapToGrid w:val="0"/>
              <w:jc w:val="both"/>
            </w:pPr>
            <w:r w:rsidRPr="00716133">
              <w:t xml:space="preserve"> </w:t>
            </w:r>
            <w:r w:rsidRPr="00716133">
              <w:t>Mitaussteller</w:t>
            </w:r>
          </w:p>
        </w:tc>
        <w:tc>
          <w:tcPr>
            <w:tcW w:w="3118" w:type="dxa"/>
            <w:tcBorders>
              <w:top w:val="single" w:sz="4" w:space="0" w:color="000000"/>
              <w:left w:val="single" w:sz="4" w:space="0" w:color="000000"/>
              <w:bottom w:val="single" w:sz="4" w:space="0" w:color="000000"/>
              <w:right w:val="single" w:sz="4" w:space="0" w:color="000000"/>
            </w:tcBorders>
          </w:tcPr>
          <w:p w14:paraId="39782588" w14:textId="031B63FA" w:rsidR="00150B2B" w:rsidRPr="00716133" w:rsidRDefault="00150B2B">
            <w:pPr>
              <w:tabs>
                <w:tab w:val="left" w:pos="2304"/>
                <w:tab w:val="left" w:pos="5184"/>
              </w:tabs>
              <w:snapToGrid w:val="0"/>
              <w:jc w:val="center"/>
            </w:pPr>
            <w:r w:rsidRPr="00716133">
              <w:t>2</w:t>
            </w:r>
          </w:p>
        </w:tc>
      </w:tr>
    </w:tbl>
    <w:p w14:paraId="3F4907B8" w14:textId="5F2C02CB" w:rsidR="00222668" w:rsidRPr="00716133" w:rsidRDefault="00222668">
      <w:pPr>
        <w:tabs>
          <w:tab w:val="left" w:pos="2304"/>
          <w:tab w:val="left" w:pos="5184"/>
        </w:tabs>
        <w:jc w:val="both"/>
        <w:rPr>
          <w:b/>
        </w:rPr>
      </w:pPr>
    </w:p>
    <w:p w14:paraId="4C00EA83" w14:textId="6B1E70A6" w:rsidR="00222668" w:rsidRPr="00716133" w:rsidRDefault="00185C07" w:rsidP="00716133">
      <w:pPr>
        <w:pStyle w:val="Paragraphedeliste"/>
        <w:numPr>
          <w:ilvl w:val="0"/>
          <w:numId w:val="9"/>
        </w:numPr>
        <w:ind w:left="360"/>
        <w:jc w:val="both"/>
        <w:rPr>
          <w:b/>
        </w:rPr>
      </w:pPr>
      <w:r w:rsidRPr="00716133">
        <w:rPr>
          <w:b/>
        </w:rPr>
        <w:t>Zusätzliche Eintritte für Aussteller</w:t>
      </w:r>
      <w:r w:rsidRPr="00716133">
        <w:t xml:space="preserve"> (Aussteller</w:t>
      </w:r>
      <w:r w:rsidR="00C84E1E" w:rsidRPr="00716133">
        <w:t>a</w:t>
      </w:r>
      <w:r w:rsidRPr="00716133">
        <w:t>usweis</w:t>
      </w:r>
      <w:r w:rsidR="001375F7" w:rsidRPr="00716133">
        <w:t>):</w:t>
      </w:r>
      <w:r w:rsidR="00150B2B" w:rsidRPr="00716133">
        <w:t xml:space="preserve"> d</w:t>
      </w:r>
      <w:r w:rsidR="00222668" w:rsidRPr="00716133">
        <w:t xml:space="preserve">iese </w:t>
      </w:r>
      <w:r w:rsidRPr="00716133">
        <w:t xml:space="preserve">Eintritte </w:t>
      </w:r>
      <w:r w:rsidR="00222668" w:rsidRPr="00716133">
        <w:t xml:space="preserve">schlagen mit </w:t>
      </w:r>
      <w:r w:rsidR="006B0C00" w:rsidRPr="00716133">
        <w:rPr>
          <w:b/>
        </w:rPr>
        <w:t>20</w:t>
      </w:r>
      <w:r w:rsidR="00222668" w:rsidRPr="00716133">
        <w:t xml:space="preserve"> € pro </w:t>
      </w:r>
      <w:r w:rsidRPr="00716133">
        <w:t xml:space="preserve">Eintritt </w:t>
      </w:r>
      <w:r w:rsidR="00222668" w:rsidRPr="00716133">
        <w:t xml:space="preserve">zu Buche und </w:t>
      </w:r>
      <w:r w:rsidR="00222668" w:rsidRPr="00716133">
        <w:rPr>
          <w:b/>
        </w:rPr>
        <w:t>sind dem Standpersonal vorbehalten</w:t>
      </w:r>
      <w:r w:rsidR="00222668" w:rsidRPr="00716133">
        <w:t xml:space="preserve">. Die </w:t>
      </w:r>
      <w:r w:rsidRPr="00716133">
        <w:t xml:space="preserve">Eintritte </w:t>
      </w:r>
      <w:r w:rsidR="00222668" w:rsidRPr="00716133">
        <w:t xml:space="preserve">sind nur dann gültig, wenn auf ihnen der Name des Ausstellers steht. </w:t>
      </w:r>
      <w:r w:rsidR="00222668" w:rsidRPr="00EC0EB5">
        <w:t xml:space="preserve">Die Aussteller sorgen selbst dafür, dass jeder Mitarbeiter </w:t>
      </w:r>
      <w:r w:rsidR="00222668" w:rsidRPr="00716133">
        <w:t>ein</w:t>
      </w:r>
      <w:r w:rsidRPr="00716133">
        <w:t xml:space="preserve"> </w:t>
      </w:r>
      <w:r w:rsidR="00150B2B" w:rsidRPr="00716133">
        <w:t>Aussteller</w:t>
      </w:r>
      <w:r w:rsidR="00C84E1E" w:rsidRPr="00716133">
        <w:t>ausweis</w:t>
      </w:r>
      <w:r w:rsidR="00150B2B" w:rsidRPr="00716133">
        <w:t xml:space="preserve"> </w:t>
      </w:r>
      <w:r w:rsidR="00222668" w:rsidRPr="00716133">
        <w:t xml:space="preserve">hat. </w:t>
      </w:r>
      <w:r w:rsidR="00222668" w:rsidRPr="00716133">
        <w:rPr>
          <w:b/>
        </w:rPr>
        <w:t xml:space="preserve">Nach dem </w:t>
      </w:r>
      <w:r w:rsidR="00FC1F5F">
        <w:rPr>
          <w:b/>
        </w:rPr>
        <w:t>15</w:t>
      </w:r>
      <w:r w:rsidR="00222668" w:rsidRPr="00716133">
        <w:rPr>
          <w:b/>
        </w:rPr>
        <w:t xml:space="preserve">. </w:t>
      </w:r>
      <w:r w:rsidR="00FC1F5F">
        <w:rPr>
          <w:b/>
        </w:rPr>
        <w:t>Mai</w:t>
      </w:r>
      <w:r w:rsidR="00222668" w:rsidRPr="00716133">
        <w:rPr>
          <w:b/>
        </w:rPr>
        <w:t xml:space="preserve"> beträgt der </w:t>
      </w:r>
      <w:r w:rsidRPr="00716133">
        <w:rPr>
          <w:b/>
        </w:rPr>
        <w:t>P</w:t>
      </w:r>
      <w:r w:rsidR="00222668" w:rsidRPr="00716133">
        <w:rPr>
          <w:b/>
        </w:rPr>
        <w:t xml:space="preserve">reis </w:t>
      </w:r>
      <w:r w:rsidRPr="00716133">
        <w:rPr>
          <w:b/>
        </w:rPr>
        <w:t xml:space="preserve">für den Zugang der Aussteller </w:t>
      </w:r>
      <w:r w:rsidR="00222668" w:rsidRPr="00716133">
        <w:rPr>
          <w:b/>
        </w:rPr>
        <w:t>2</w:t>
      </w:r>
      <w:r w:rsidR="006B0C00" w:rsidRPr="00716133">
        <w:rPr>
          <w:b/>
        </w:rPr>
        <w:t>5</w:t>
      </w:r>
      <w:r w:rsidR="00222668" w:rsidRPr="00716133">
        <w:rPr>
          <w:b/>
        </w:rPr>
        <w:t xml:space="preserve"> € und ab dem </w:t>
      </w:r>
      <w:r w:rsidR="00FE6BE1">
        <w:rPr>
          <w:b/>
        </w:rPr>
        <w:t>15. Juni</w:t>
      </w:r>
      <w:r w:rsidR="00222668" w:rsidRPr="00716133">
        <w:rPr>
          <w:b/>
        </w:rPr>
        <w:t xml:space="preserve"> 31 €</w:t>
      </w:r>
      <w:r w:rsidR="00C84E1E" w:rsidRPr="00716133">
        <w:rPr>
          <w:b/>
        </w:rPr>
        <w:t xml:space="preserve"> pro Stück</w:t>
      </w:r>
      <w:r w:rsidR="00222668" w:rsidRPr="00716133">
        <w:rPr>
          <w:b/>
        </w:rPr>
        <w:t>.</w:t>
      </w:r>
    </w:p>
    <w:p w14:paraId="5A3191F5" w14:textId="77777777" w:rsidR="00222668" w:rsidRPr="00716133" w:rsidRDefault="00222668">
      <w:pPr>
        <w:jc w:val="both"/>
      </w:pPr>
    </w:p>
    <w:p w14:paraId="15218C9A" w14:textId="601D87BB" w:rsidR="00A2363E" w:rsidRPr="00716133" w:rsidRDefault="00A2363E" w:rsidP="00716133">
      <w:pPr>
        <w:ind w:firstLine="284"/>
        <w:jc w:val="both"/>
      </w:pPr>
      <w:r w:rsidRPr="00716133">
        <w:rPr>
          <w:b/>
        </w:rPr>
        <w:t xml:space="preserve"> </w:t>
      </w:r>
      <w:r w:rsidR="00C84E1E" w:rsidRPr="00716133">
        <w:t xml:space="preserve">Diese </w:t>
      </w:r>
      <w:r w:rsidR="00C84E1E" w:rsidRPr="00EC0EB5">
        <w:t>Ausweise</w:t>
      </w:r>
      <w:r w:rsidR="00C84E1E" w:rsidRPr="00716133">
        <w:t xml:space="preserve"> sind während der vier Messetage gültig und werden auch während der Auf- und Abbauzeiten</w:t>
      </w:r>
    </w:p>
    <w:p w14:paraId="68905269" w14:textId="16B813A4" w:rsidR="00C84E1E" w:rsidRPr="00716133" w:rsidRDefault="00A2363E" w:rsidP="004F290E">
      <w:pPr>
        <w:ind w:firstLine="284"/>
        <w:jc w:val="both"/>
      </w:pPr>
      <w:r>
        <w:t xml:space="preserve"> </w:t>
      </w:r>
      <w:r w:rsidR="00C84E1E" w:rsidRPr="00716133">
        <w:t>benötigt. Sie werden während der gesamten Gültigkeitsdauer sowohl am Eingang als auch am Ausgang gescannt.</w:t>
      </w:r>
    </w:p>
    <w:p w14:paraId="527586CE" w14:textId="2C6B4DE6" w:rsidR="00C84E1E" w:rsidRPr="00EC0EB5" w:rsidRDefault="00C84E1E" w:rsidP="005941B3">
      <w:pPr>
        <w:jc w:val="both"/>
        <w:rPr>
          <w:b/>
        </w:rPr>
      </w:pPr>
    </w:p>
    <w:p w14:paraId="110AC90C" w14:textId="09D47683" w:rsidR="00325C81" w:rsidRDefault="006C0252" w:rsidP="006C0252">
      <w:pPr>
        <w:jc w:val="both"/>
        <w:rPr>
          <w:b/>
        </w:rPr>
      </w:pPr>
      <w:r w:rsidRPr="00716133">
        <w:rPr>
          <w:b/>
        </w:rPr>
        <w:t>B.  Ausstellerausweise für Lieferanten</w:t>
      </w:r>
      <w:r w:rsidR="00325C81">
        <w:rPr>
          <w:b/>
        </w:rPr>
        <w:t>, Transporteure</w:t>
      </w:r>
      <w:r w:rsidRPr="00716133">
        <w:rPr>
          <w:b/>
        </w:rPr>
        <w:t xml:space="preserve"> und Bauteams (Zugang zum Messegelände:</w:t>
      </w:r>
    </w:p>
    <w:p w14:paraId="6DE0FE29" w14:textId="406484D4" w:rsidR="006C0252" w:rsidRPr="00716133" w:rsidRDefault="00325C81" w:rsidP="006C0252">
      <w:pPr>
        <w:jc w:val="both"/>
        <w:rPr>
          <w:b/>
        </w:rPr>
      </w:pPr>
      <w:r>
        <w:rPr>
          <w:b/>
        </w:rPr>
        <w:t xml:space="preserve">      </w:t>
      </w:r>
      <w:r w:rsidR="006C0252" w:rsidRPr="00716133">
        <w:rPr>
          <w:b/>
        </w:rPr>
        <w:t>siehe Art. 12)</w:t>
      </w:r>
    </w:p>
    <w:p w14:paraId="43B400AB" w14:textId="052BC110" w:rsidR="00A2363E" w:rsidRDefault="00A2363E" w:rsidP="00982BDF">
      <w:r>
        <w:t xml:space="preserve">      </w:t>
      </w:r>
      <w:r w:rsidR="006C0252" w:rsidRPr="00716133">
        <w:t xml:space="preserve">Ausstellerausweise, die nur während der Auf- und Abbauzeit gültig sind, können ab Ende </w:t>
      </w:r>
      <w:r w:rsidR="00D440A1">
        <w:t>Mai</w:t>
      </w:r>
      <w:r w:rsidR="006C0252" w:rsidRPr="00716133">
        <w:t xml:space="preserve"> online über das </w:t>
      </w:r>
    </w:p>
    <w:p w14:paraId="76FD9FB5" w14:textId="21BA1A58" w:rsidR="00240139" w:rsidRDefault="00A2363E" w:rsidP="00240139">
      <w:r>
        <w:t xml:space="preserve">      </w:t>
      </w:r>
      <w:r w:rsidR="006C0252" w:rsidRPr="00716133">
        <w:t xml:space="preserve">Ausstellerportal unter </w:t>
      </w:r>
      <w:hyperlink r:id="rId19" w:history="1">
        <w:r w:rsidR="006C0252" w:rsidRPr="00D440A1">
          <w:rPr>
            <w:rStyle w:val="Lienhypertexte"/>
          </w:rPr>
          <w:t>www.foiredelibramont.com</w:t>
        </w:r>
      </w:hyperlink>
      <w:r w:rsidR="006C0252" w:rsidRPr="00716133">
        <w:t xml:space="preserve"> bestellt werden. Diese Ausweise müssen zu ihrer</w:t>
      </w:r>
    </w:p>
    <w:p w14:paraId="46A4E34D" w14:textId="77777777" w:rsidR="008C2213" w:rsidRDefault="00240139" w:rsidP="00982BDF">
      <w:r>
        <w:t xml:space="preserve">    </w:t>
      </w:r>
      <w:r w:rsidR="006C0252" w:rsidRPr="00716133">
        <w:t xml:space="preserve"> </w:t>
      </w:r>
      <w:r>
        <w:t xml:space="preserve"> </w:t>
      </w:r>
      <w:r w:rsidR="006C0252" w:rsidRPr="00716133">
        <w:t>Gültigkeit</w:t>
      </w:r>
      <w:r>
        <w:t xml:space="preserve"> </w:t>
      </w:r>
      <w:r w:rsidR="006C0252" w:rsidRPr="00716133">
        <w:t>den Namen des Ausstellers und die Standnummer tragen. Die Aussteller müssen daher sicherstellen,</w:t>
      </w:r>
    </w:p>
    <w:p w14:paraId="1B73FCA1" w14:textId="77777777" w:rsidR="008C2213" w:rsidRDefault="008C2213" w:rsidP="00982BDF">
      <w:r>
        <w:t xml:space="preserve">    </w:t>
      </w:r>
      <w:r w:rsidR="006C0252" w:rsidRPr="00716133">
        <w:t xml:space="preserve"> </w:t>
      </w:r>
      <w:r>
        <w:t xml:space="preserve"> </w:t>
      </w:r>
      <w:r w:rsidR="006C0252" w:rsidRPr="00716133">
        <w:t xml:space="preserve">dass jeder ihrer Lieferanten und Aufbauteams über eine Eintrittskarte (Badge) verfügt. Diese </w:t>
      </w:r>
      <w:r w:rsidR="006F107D" w:rsidRPr="00EC0EB5">
        <w:t>Ausstellerausweise</w:t>
      </w:r>
    </w:p>
    <w:p w14:paraId="2AD6FF0F" w14:textId="77777777" w:rsidR="008C2213" w:rsidRDefault="008C2213" w:rsidP="00982BDF">
      <w:r>
        <w:t xml:space="preserve">     </w:t>
      </w:r>
      <w:r w:rsidR="006C0252" w:rsidRPr="00716133">
        <w:t xml:space="preserve"> sind</w:t>
      </w:r>
      <w:r>
        <w:t xml:space="preserve"> </w:t>
      </w:r>
      <w:r w:rsidR="006C0252" w:rsidRPr="00716133">
        <w:t xml:space="preserve">kostenlos und </w:t>
      </w:r>
      <w:r w:rsidR="006C0252" w:rsidRPr="005F48E7">
        <w:rPr>
          <w:u w:val="single"/>
        </w:rPr>
        <w:t>nur während der Auf- und Abbauzeiten gültig</w:t>
      </w:r>
      <w:r w:rsidR="006C0252" w:rsidRPr="00716133">
        <w:t xml:space="preserve"> (nicht während der Messetage). Sie werden</w:t>
      </w:r>
    </w:p>
    <w:p w14:paraId="597EAA59" w14:textId="187A86A3" w:rsidR="003B3E5A" w:rsidRPr="00716133" w:rsidRDefault="008C2213" w:rsidP="00716133">
      <w:r>
        <w:t xml:space="preserve">     </w:t>
      </w:r>
      <w:r w:rsidR="006C0252" w:rsidRPr="00716133">
        <w:t xml:space="preserve"> sowohl</w:t>
      </w:r>
      <w:r>
        <w:t xml:space="preserve"> </w:t>
      </w:r>
      <w:r w:rsidR="006C0252" w:rsidRPr="00716133">
        <w:t>am Eingang als auch am Ausgang gescannt.</w:t>
      </w:r>
    </w:p>
    <w:p w14:paraId="5292A01C" w14:textId="77777777" w:rsidR="006F107D" w:rsidRPr="00716133" w:rsidRDefault="006F107D" w:rsidP="00EC0EB5">
      <w:pPr>
        <w:jc w:val="both"/>
      </w:pPr>
    </w:p>
    <w:p w14:paraId="547A764E" w14:textId="342754E9" w:rsidR="00185C07" w:rsidRPr="00716133" w:rsidRDefault="006F107D" w:rsidP="006C0252">
      <w:pPr>
        <w:jc w:val="both"/>
        <w:rPr>
          <w:b/>
        </w:rPr>
      </w:pPr>
      <w:r w:rsidRPr="00716133">
        <w:rPr>
          <w:b/>
        </w:rPr>
        <w:t xml:space="preserve">C. </w:t>
      </w:r>
      <w:r w:rsidRPr="00EC0EB5">
        <w:rPr>
          <w:b/>
        </w:rPr>
        <w:t xml:space="preserve">   </w:t>
      </w:r>
      <w:r w:rsidR="001B7A02" w:rsidRPr="00716133">
        <w:rPr>
          <w:b/>
        </w:rPr>
        <w:t xml:space="preserve">Zugang für </w:t>
      </w:r>
      <w:r w:rsidR="005F48E7">
        <w:rPr>
          <w:b/>
        </w:rPr>
        <w:t>Besucher</w:t>
      </w:r>
      <w:r w:rsidR="00220683" w:rsidRPr="00716133">
        <w:rPr>
          <w:b/>
        </w:rPr>
        <w:t xml:space="preserve"> </w:t>
      </w:r>
      <w:r w:rsidR="005F48E7">
        <w:rPr>
          <w:b/>
        </w:rPr>
        <w:t xml:space="preserve">und offizielle Gäste </w:t>
      </w:r>
      <w:r w:rsidR="00220683" w:rsidRPr="00716133">
        <w:rPr>
          <w:b/>
        </w:rPr>
        <w:t>(vo</w:t>
      </w:r>
      <w:r w:rsidR="006C0252" w:rsidRPr="00716133">
        <w:rPr>
          <w:b/>
        </w:rPr>
        <w:t>m</w:t>
      </w:r>
      <w:r w:rsidR="00220683" w:rsidRPr="00716133">
        <w:rPr>
          <w:b/>
        </w:rPr>
        <w:t xml:space="preserve"> 9:00 Uhr)</w:t>
      </w:r>
    </w:p>
    <w:p w14:paraId="31A7F3C8" w14:textId="77777777" w:rsidR="006F107D" w:rsidRPr="00716133" w:rsidRDefault="006F107D" w:rsidP="00716133"/>
    <w:p w14:paraId="0706477E" w14:textId="38EA4832" w:rsidR="003B3E5A" w:rsidRPr="00716133" w:rsidRDefault="003B3E5A" w:rsidP="009677EE">
      <w:pPr>
        <w:pStyle w:val="Paragraphedeliste"/>
        <w:numPr>
          <w:ilvl w:val="0"/>
          <w:numId w:val="22"/>
        </w:numPr>
        <w:ind w:left="390"/>
      </w:pPr>
      <w:r w:rsidRPr="00716133">
        <w:t xml:space="preserve">Aussteller können über das Online-Ausstellerportal unter </w:t>
      </w:r>
      <w:r w:rsidRPr="00716133">
        <w:rPr>
          <w:u w:val="single"/>
        </w:rPr>
        <w:t>www.foiredelibramont.com</w:t>
      </w:r>
      <w:r w:rsidRPr="00716133">
        <w:t xml:space="preserve"> Tageskarten für ihre Kunden bestellen.</w:t>
      </w:r>
    </w:p>
    <w:p w14:paraId="0EE0766A" w14:textId="77777777" w:rsidR="003B3E5A" w:rsidRPr="00716133" w:rsidRDefault="003B3E5A" w:rsidP="00716133"/>
    <w:p w14:paraId="42B9036F" w14:textId="192FF7DC" w:rsidR="003B3E5A" w:rsidRPr="00716133" w:rsidRDefault="00095771" w:rsidP="00EC0EB5">
      <w:pPr>
        <w:pStyle w:val="Paragraphedeliste"/>
        <w:numPr>
          <w:ilvl w:val="0"/>
          <w:numId w:val="22"/>
        </w:numPr>
        <w:ind w:left="390"/>
      </w:pPr>
      <w:hyperlink r:id="rId20" w:history="1">
        <w:r w:rsidR="003B3E5A" w:rsidRPr="00716133">
          <w:t>Vorzugstarife</w:t>
        </w:r>
      </w:hyperlink>
      <w:r w:rsidR="003B3E5A" w:rsidRPr="00EC0EB5">
        <w:t xml:space="preserve"> :</w:t>
      </w:r>
    </w:p>
    <w:p w14:paraId="71F51ACA" w14:textId="2BF36E21" w:rsidR="00EE39B5" w:rsidRPr="00716133" w:rsidRDefault="003B3E5A" w:rsidP="00EE39B5">
      <w:pPr>
        <w:pStyle w:val="Paragraphedeliste"/>
        <w:suppressAutoHyphens w:val="0"/>
        <w:ind w:left="390"/>
        <w:jc w:val="both"/>
      </w:pPr>
      <w:r w:rsidRPr="00716133">
        <w:t xml:space="preserve">- </w:t>
      </w:r>
      <w:r w:rsidR="001B7A02" w:rsidRPr="00716133">
        <w:t xml:space="preserve">Bis </w:t>
      </w:r>
      <w:r w:rsidR="00222668" w:rsidRPr="00716133">
        <w:t>1</w:t>
      </w:r>
      <w:r w:rsidR="007F0433">
        <w:t>5</w:t>
      </w:r>
      <w:r w:rsidR="00222668" w:rsidRPr="00716133">
        <w:t xml:space="preserve">. </w:t>
      </w:r>
      <w:r w:rsidR="007F0433">
        <w:t>Mai</w:t>
      </w:r>
      <w:r w:rsidRPr="00716133">
        <w:t xml:space="preserve"> : 8 €. Dieser Satz gilt </w:t>
      </w:r>
      <w:r w:rsidRPr="00716133">
        <w:rPr>
          <w:b/>
        </w:rPr>
        <w:t xml:space="preserve">bis einschließlich </w:t>
      </w:r>
      <w:r w:rsidR="007F0433">
        <w:rPr>
          <w:b/>
        </w:rPr>
        <w:t>14</w:t>
      </w:r>
      <w:r w:rsidRPr="00716133">
        <w:rPr>
          <w:b/>
        </w:rPr>
        <w:t>. Juni</w:t>
      </w:r>
      <w:r w:rsidRPr="00716133">
        <w:t xml:space="preserve"> für Aussteller, die nach dem 1</w:t>
      </w:r>
      <w:r w:rsidR="007F0433">
        <w:t>5</w:t>
      </w:r>
      <w:r w:rsidRPr="00716133">
        <w:t xml:space="preserve">. </w:t>
      </w:r>
      <w:r w:rsidR="007F0433">
        <w:t>Mai</w:t>
      </w:r>
      <w:r w:rsidRPr="00716133">
        <w:t xml:space="preserve"> eine </w:t>
      </w:r>
    </w:p>
    <w:p w14:paraId="58396CA0" w14:textId="3B649865" w:rsidR="003B3E5A" w:rsidRPr="00EC0EB5" w:rsidRDefault="00EE39B5" w:rsidP="00716133">
      <w:pPr>
        <w:pStyle w:val="Paragraphedeliste"/>
        <w:suppressAutoHyphens w:val="0"/>
        <w:ind w:left="390"/>
        <w:jc w:val="both"/>
        <w:rPr>
          <w:b/>
          <w:strike/>
        </w:rPr>
      </w:pPr>
      <w:r w:rsidRPr="00716133">
        <w:t xml:space="preserve">  </w:t>
      </w:r>
      <w:r w:rsidR="003B3E5A" w:rsidRPr="00716133">
        <w:rPr>
          <w:u w:val="single"/>
        </w:rPr>
        <w:t>Zusatzbestellung</w:t>
      </w:r>
      <w:r w:rsidR="003B3E5A" w:rsidRPr="00716133">
        <w:t xml:space="preserve"> von maximal 20 % der Erstbestellung aufgeben.</w:t>
      </w:r>
      <w:r w:rsidR="001B7A02" w:rsidRPr="00716133">
        <w:t xml:space="preserve"> </w:t>
      </w:r>
    </w:p>
    <w:p w14:paraId="7DCEFDF8" w14:textId="7B33AF74" w:rsidR="003B3E5A" w:rsidRPr="00716133" w:rsidRDefault="003B3E5A" w:rsidP="003B3E5A">
      <w:pPr>
        <w:ind w:left="390"/>
      </w:pPr>
      <w:r w:rsidRPr="00716133">
        <w:t>- ab 1</w:t>
      </w:r>
      <w:r w:rsidR="007F0433">
        <w:t>5</w:t>
      </w:r>
      <w:r w:rsidRPr="00716133">
        <w:t xml:space="preserve">. </w:t>
      </w:r>
      <w:r w:rsidR="007F0433">
        <w:t>Mai</w:t>
      </w:r>
      <w:r w:rsidRPr="00716133">
        <w:t xml:space="preserve"> : 13 €, ausgenommen Nachbestellungen (siehe oben)</w:t>
      </w:r>
    </w:p>
    <w:p w14:paraId="5379EDBA" w14:textId="293CB62A" w:rsidR="004B0CC4" w:rsidRPr="001E00BE" w:rsidRDefault="003B3E5A" w:rsidP="001E00BE">
      <w:pPr>
        <w:ind w:left="390"/>
      </w:pPr>
      <w:r w:rsidRPr="00716133">
        <w:t>- ab 1</w:t>
      </w:r>
      <w:r w:rsidR="007F0433">
        <w:t>5</w:t>
      </w:r>
      <w:r w:rsidRPr="00716133">
        <w:t>. Ju</w:t>
      </w:r>
      <w:r w:rsidR="007F0433">
        <w:t>n</w:t>
      </w:r>
      <w:r w:rsidRPr="00716133">
        <w:t>i : 15 €.</w:t>
      </w:r>
    </w:p>
    <w:p w14:paraId="00516C34" w14:textId="77777777" w:rsidR="003B3E5A" w:rsidRPr="00716133" w:rsidRDefault="003B3E5A" w:rsidP="00716133">
      <w:pPr>
        <w:jc w:val="both"/>
        <w:rPr>
          <w:bCs/>
        </w:rPr>
      </w:pPr>
    </w:p>
    <w:p w14:paraId="38CBB43D" w14:textId="74BF3659" w:rsidR="005F48E7" w:rsidRDefault="005F48E7" w:rsidP="005F48E7">
      <w:pPr>
        <w:tabs>
          <w:tab w:val="num" w:pos="720"/>
        </w:tabs>
        <w:suppressAutoHyphens w:val="0"/>
        <w:jc w:val="both"/>
      </w:pPr>
      <w:r>
        <w:t xml:space="preserve">3.     </w:t>
      </w:r>
      <w:r w:rsidR="00EE39B5" w:rsidRPr="00716133">
        <w:t xml:space="preserve">Alle Besuchertickets können nur online über </w:t>
      </w:r>
      <w:r>
        <w:t xml:space="preserve">dem Ausstellerportal auf </w:t>
      </w:r>
      <w:hyperlink r:id="rId21" w:history="1">
        <w:r w:rsidR="00EE39B5" w:rsidRPr="009857DF">
          <w:rPr>
            <w:rStyle w:val="Lienhypertexte"/>
          </w:rPr>
          <w:t>www.foiredelibramont.com</w:t>
        </w:r>
      </w:hyperlink>
      <w:r w:rsidR="00EE39B5" w:rsidRPr="00716133">
        <w:t xml:space="preserve"> bestellt </w:t>
      </w:r>
    </w:p>
    <w:p w14:paraId="6805C87C" w14:textId="4D73F329" w:rsidR="00222668" w:rsidRPr="005F48E7" w:rsidRDefault="005F48E7" w:rsidP="00716133">
      <w:pPr>
        <w:tabs>
          <w:tab w:val="num" w:pos="720"/>
        </w:tabs>
        <w:suppressAutoHyphens w:val="0"/>
        <w:jc w:val="both"/>
      </w:pPr>
      <w:r>
        <w:t xml:space="preserve">        </w:t>
      </w:r>
      <w:r w:rsidR="00EE39B5" w:rsidRPr="00716133">
        <w:t xml:space="preserve">werden. </w:t>
      </w:r>
      <w:r w:rsidR="00EE39B5" w:rsidRPr="00716133">
        <w:rPr>
          <w:b/>
        </w:rPr>
        <w:t>Alle Bestellunge</w:t>
      </w:r>
      <w:r w:rsidR="00982BDF">
        <w:t xml:space="preserve">n </w:t>
      </w:r>
      <w:r w:rsidR="00EE39B5" w:rsidRPr="00716133">
        <w:rPr>
          <w:b/>
        </w:rPr>
        <w:t>werden dem Antragsteller elektronisch zugestellt</w:t>
      </w:r>
      <w:r w:rsidR="00EE39B5" w:rsidRPr="00EC0EB5">
        <w:t>.</w:t>
      </w:r>
    </w:p>
    <w:p w14:paraId="5A6084B7" w14:textId="77777777" w:rsidR="005639FC" w:rsidRPr="00EC0EB5" w:rsidRDefault="005639FC" w:rsidP="00716133">
      <w:pPr>
        <w:pStyle w:val="Paragraphedeliste"/>
        <w:suppressAutoHyphens w:val="0"/>
        <w:ind w:left="426"/>
        <w:jc w:val="both"/>
      </w:pPr>
    </w:p>
    <w:p w14:paraId="43D04556" w14:textId="14CBE834" w:rsidR="00222668" w:rsidRPr="00716133" w:rsidRDefault="005F48E7" w:rsidP="005F48E7">
      <w:pPr>
        <w:suppressAutoHyphens w:val="0"/>
        <w:jc w:val="both"/>
      </w:pPr>
      <w:r w:rsidRPr="005F48E7">
        <w:t>4.</w:t>
      </w:r>
      <w:r>
        <w:rPr>
          <w:b/>
        </w:rPr>
        <w:t xml:space="preserve">     </w:t>
      </w:r>
      <w:r w:rsidR="00222668" w:rsidRPr="005F48E7">
        <w:rPr>
          <w:b/>
        </w:rPr>
        <w:t>Auf keinen Fall</w:t>
      </w:r>
      <w:r w:rsidR="00222668" w:rsidRPr="00716133">
        <w:t xml:space="preserve"> dürfen die Eintritt</w:t>
      </w:r>
      <w:r w:rsidR="005639FC" w:rsidRPr="00716133">
        <w:t>e</w:t>
      </w:r>
      <w:r w:rsidR="00222668" w:rsidRPr="00716133">
        <w:t xml:space="preserve"> weiterverkauft werden.</w:t>
      </w:r>
    </w:p>
    <w:p w14:paraId="2800BA74" w14:textId="77777777" w:rsidR="004B0795" w:rsidRPr="00716133" w:rsidRDefault="004B0795" w:rsidP="004F290E">
      <w:pPr>
        <w:pStyle w:val="Paragraphedeliste"/>
        <w:suppressAutoHyphens w:val="0"/>
        <w:ind w:left="360"/>
        <w:jc w:val="both"/>
      </w:pPr>
    </w:p>
    <w:p w14:paraId="3EFDAF2F" w14:textId="798C9123" w:rsidR="004B0795" w:rsidRPr="00716133" w:rsidRDefault="005F48E7" w:rsidP="005F48E7">
      <w:pPr>
        <w:suppressAutoHyphens w:val="0"/>
        <w:jc w:val="both"/>
      </w:pPr>
      <w:r>
        <w:t xml:space="preserve">5.     </w:t>
      </w:r>
      <w:r w:rsidR="004B0795" w:rsidRPr="001E00BE">
        <w:rPr>
          <w:b/>
        </w:rPr>
        <w:t>Gelieferte Bestellungen werden weder gutgeschrieben noch zurückgenommen.</w:t>
      </w:r>
    </w:p>
    <w:p w14:paraId="5D4D062F" w14:textId="4E8F36F9" w:rsidR="00EE39B5" w:rsidRPr="00716133" w:rsidRDefault="00EE39B5" w:rsidP="00EE39B5">
      <w:pPr>
        <w:suppressAutoHyphens w:val="0"/>
        <w:jc w:val="both"/>
      </w:pPr>
    </w:p>
    <w:p w14:paraId="4140BF35" w14:textId="77777777" w:rsidR="001942D2" w:rsidRDefault="00EE39B5" w:rsidP="00EC0EB5">
      <w:pPr>
        <w:rPr>
          <w:u w:val="single"/>
        </w:rPr>
      </w:pPr>
      <w:r w:rsidRPr="00716133">
        <w:t>6.      D</w:t>
      </w:r>
      <w:r w:rsidR="005F48E7">
        <w:t>ie</w:t>
      </w:r>
      <w:r w:rsidRPr="00716133">
        <w:t xml:space="preserve"> Besucher k</w:t>
      </w:r>
      <w:r w:rsidR="005F48E7">
        <w:t>ö</w:t>
      </w:r>
      <w:r w:rsidRPr="00716133">
        <w:t>nn</w:t>
      </w:r>
      <w:r w:rsidR="005F48E7">
        <w:t>en</w:t>
      </w:r>
      <w:r w:rsidRPr="00716133">
        <w:t xml:space="preserve"> ab dem 1</w:t>
      </w:r>
      <w:r w:rsidR="001942D2">
        <w:t>5</w:t>
      </w:r>
      <w:r w:rsidRPr="00716133">
        <w:t xml:space="preserve">. </w:t>
      </w:r>
      <w:r w:rsidR="001942D2">
        <w:t>Mai</w:t>
      </w:r>
      <w:r w:rsidRPr="00716133">
        <w:t xml:space="preserve"> </w:t>
      </w:r>
      <w:r w:rsidR="008A7511">
        <w:t>über den öffentlichen Ticketverkauf auf</w:t>
      </w:r>
      <w:r w:rsidRPr="00716133">
        <w:t xml:space="preserve"> </w:t>
      </w:r>
      <w:hyperlink r:id="rId22" w:history="1">
        <w:r w:rsidR="001942D2" w:rsidRPr="00F578F6">
          <w:rPr>
            <w:rStyle w:val="Lienhypertexte"/>
          </w:rPr>
          <w:t>www.foiredelibramont.com</w:t>
        </w:r>
      </w:hyperlink>
    </w:p>
    <w:p w14:paraId="73EB7A19" w14:textId="74444F2C" w:rsidR="00EE39B5" w:rsidRPr="001942D2" w:rsidRDefault="00EE39B5" w:rsidP="00EC0EB5">
      <w:pPr>
        <w:rPr>
          <w:u w:val="single"/>
        </w:rPr>
      </w:pPr>
      <w:r w:rsidRPr="00EC0EB5">
        <w:t xml:space="preserve"> </w:t>
      </w:r>
      <w:r w:rsidR="001942D2">
        <w:t xml:space="preserve">        </w:t>
      </w:r>
      <w:r w:rsidRPr="00EC0EB5">
        <w:t>auch Eintrittskarten online kaufen</w:t>
      </w:r>
      <w:r w:rsidRPr="00716133">
        <w:t>.</w:t>
      </w:r>
    </w:p>
    <w:p w14:paraId="366694E3" w14:textId="77777777" w:rsidR="005639FC" w:rsidRPr="00716133" w:rsidRDefault="005639FC">
      <w:pPr>
        <w:jc w:val="both"/>
        <w:rPr>
          <w:b/>
          <w:u w:val="single"/>
        </w:rPr>
      </w:pPr>
    </w:p>
    <w:p w14:paraId="186A962B" w14:textId="77777777" w:rsidR="00222668" w:rsidRPr="00716133" w:rsidRDefault="00222668">
      <w:pPr>
        <w:jc w:val="both"/>
        <w:rPr>
          <w:b/>
          <w:u w:val="single"/>
        </w:rPr>
      </w:pPr>
      <w:r w:rsidRPr="00716133">
        <w:rPr>
          <w:b/>
          <w:u w:val="single"/>
        </w:rPr>
        <w:t>ART. 19: UNTERBRINGUNG</w:t>
      </w:r>
    </w:p>
    <w:p w14:paraId="4C0FB0F5" w14:textId="77777777" w:rsidR="00222668" w:rsidRPr="00716133" w:rsidRDefault="00222668">
      <w:pPr>
        <w:jc w:val="both"/>
      </w:pPr>
    </w:p>
    <w:p w14:paraId="11048FD5" w14:textId="77777777" w:rsidR="00222668" w:rsidRPr="00716133" w:rsidRDefault="00222668">
      <w:pPr>
        <w:jc w:val="both"/>
      </w:pPr>
      <w:r w:rsidRPr="00716133">
        <w:t>Nach einer vorhergehenden schriftlichen Anfrage dürfen ausschließlich die Beauftragten der Züchter, die Tiere ausstellen und eine spezielle Genehmigung vom Veranstaltungskomitee erhalten haben, vor Ort eine Unterkunft erhalten.</w:t>
      </w:r>
    </w:p>
    <w:p w14:paraId="770E9646" w14:textId="77777777" w:rsidR="00222668" w:rsidRPr="00716133" w:rsidRDefault="00222668">
      <w:pPr>
        <w:jc w:val="both"/>
      </w:pPr>
    </w:p>
    <w:p w14:paraId="05A7E89B" w14:textId="6FD61B44" w:rsidR="00222668" w:rsidRPr="00716133" w:rsidRDefault="00222668">
      <w:pPr>
        <w:jc w:val="both"/>
      </w:pPr>
      <w:r w:rsidRPr="00716133">
        <w:t>Das Veranstaltungskomitee behält sich das Recht vor</w:t>
      </w:r>
      <w:r w:rsidR="005639FC" w:rsidRPr="00716133">
        <w:t>,</w:t>
      </w:r>
      <w:r w:rsidRPr="00716133">
        <w:t xml:space="preserve"> die Unterkunftsgenehmigung zurückzunehmen, wenn der Beauftragte kein optimales Verhalten vorweist und die </w:t>
      </w:r>
      <w:r w:rsidR="005639FC" w:rsidRPr="00716133">
        <w:t xml:space="preserve">Sicherheit und </w:t>
      </w:r>
      <w:r w:rsidRPr="00716133">
        <w:t xml:space="preserve">Ruhe der </w:t>
      </w:r>
      <w:r w:rsidR="005639FC" w:rsidRPr="00716133">
        <w:t xml:space="preserve">Menschen und </w:t>
      </w:r>
      <w:r w:rsidRPr="00716133">
        <w:t>Tiere gefährdet</w:t>
      </w:r>
      <w:r w:rsidR="009B615B" w:rsidRPr="00716133">
        <w:t xml:space="preserve"> oder die Gebäude </w:t>
      </w:r>
      <w:r w:rsidR="007C69C0" w:rsidRPr="00716133">
        <w:t>Schäden</w:t>
      </w:r>
      <w:r w:rsidR="009B615B" w:rsidRPr="00716133">
        <w:t xml:space="preserve"> zubringt</w:t>
      </w:r>
      <w:r w:rsidR="001942D2">
        <w:t>, und zusätzlich die Zahlung einer Geldbuße von 250 € zu verlangen.</w:t>
      </w:r>
    </w:p>
    <w:p w14:paraId="498388B6" w14:textId="77777777" w:rsidR="00222668" w:rsidRPr="00716133" w:rsidRDefault="00222668">
      <w:pPr>
        <w:jc w:val="both"/>
      </w:pPr>
    </w:p>
    <w:p w14:paraId="56208C27" w14:textId="77777777" w:rsidR="00222668" w:rsidRPr="00716133" w:rsidRDefault="00222668">
      <w:pPr>
        <w:jc w:val="both"/>
        <w:rPr>
          <w:b/>
          <w:u w:val="single"/>
        </w:rPr>
      </w:pPr>
      <w:r w:rsidRPr="00716133">
        <w:rPr>
          <w:b/>
          <w:u w:val="single"/>
        </w:rPr>
        <w:t>ART. 20: ZUGANG VON PERSONENWAGEN UND ANDEREN FAHRZEUGEN</w:t>
      </w:r>
    </w:p>
    <w:p w14:paraId="51F1571D" w14:textId="77777777" w:rsidR="00222668" w:rsidRPr="00716133" w:rsidRDefault="00222668">
      <w:pPr>
        <w:jc w:val="both"/>
      </w:pPr>
    </w:p>
    <w:p w14:paraId="32A7D6BE" w14:textId="77777777" w:rsidR="00222668" w:rsidRPr="00716133" w:rsidRDefault="00222668">
      <w:pPr>
        <w:jc w:val="both"/>
        <w:rPr>
          <w:u w:val="single"/>
        </w:rPr>
      </w:pPr>
      <w:r w:rsidRPr="00716133">
        <w:t xml:space="preserve">1° </w:t>
      </w:r>
      <w:r w:rsidRPr="00716133">
        <w:rPr>
          <w:u w:val="single"/>
        </w:rPr>
        <w:t>Parkplatz</w:t>
      </w:r>
    </w:p>
    <w:p w14:paraId="6BE5FD61" w14:textId="77777777" w:rsidR="00222668" w:rsidRPr="00716133" w:rsidRDefault="00222668">
      <w:pPr>
        <w:jc w:val="both"/>
      </w:pPr>
    </w:p>
    <w:p w14:paraId="4E4A67F8" w14:textId="4C4742FA" w:rsidR="00222668" w:rsidRDefault="00222668" w:rsidP="006915C4">
      <w:pPr>
        <w:jc w:val="both"/>
        <w:rPr>
          <w:b/>
        </w:rPr>
      </w:pPr>
      <w:r w:rsidRPr="00716133">
        <w:t>Drei spezielle Parkplätze (</w:t>
      </w:r>
      <w:r w:rsidR="006B6696" w:rsidRPr="00716133">
        <w:t>Parking</w:t>
      </w:r>
      <w:r w:rsidRPr="00716133">
        <w:t xml:space="preserve"> „</w:t>
      </w:r>
      <w:r w:rsidR="00B84B6A" w:rsidRPr="00716133">
        <w:t>EXPOSANTS</w:t>
      </w:r>
      <w:r w:rsidRPr="00716133">
        <w:t xml:space="preserve">“) stehen den Ausstellern </w:t>
      </w:r>
      <w:r w:rsidR="006915C4">
        <w:t xml:space="preserve">zur Verfügung. </w:t>
      </w:r>
      <w:r w:rsidR="006915C4" w:rsidRPr="006915C4">
        <w:rPr>
          <w:b/>
        </w:rPr>
        <w:t>Zugangsberechtigungen für diese ausschließlich den Ausstellern vorbehaltenen Parkplätze sind im Voraus über das Online-Ausstellerportal zu bestellen. Sie kosten bis zum 1</w:t>
      </w:r>
      <w:r w:rsidR="0022706F">
        <w:rPr>
          <w:b/>
        </w:rPr>
        <w:t>5</w:t>
      </w:r>
      <w:r w:rsidR="006915C4" w:rsidRPr="006915C4">
        <w:rPr>
          <w:b/>
        </w:rPr>
        <w:t xml:space="preserve">. </w:t>
      </w:r>
      <w:r w:rsidR="00952039">
        <w:rPr>
          <w:b/>
        </w:rPr>
        <w:t>Mai</w:t>
      </w:r>
      <w:r w:rsidR="006915C4" w:rsidRPr="006915C4">
        <w:rPr>
          <w:b/>
        </w:rPr>
        <w:t xml:space="preserve"> 32 € pro Fahrzeug, bis zum 1</w:t>
      </w:r>
      <w:r w:rsidR="0022706F">
        <w:rPr>
          <w:b/>
        </w:rPr>
        <w:t>5</w:t>
      </w:r>
      <w:r w:rsidR="006915C4" w:rsidRPr="006915C4">
        <w:rPr>
          <w:b/>
        </w:rPr>
        <w:t>. Ju</w:t>
      </w:r>
      <w:r w:rsidR="00952039">
        <w:rPr>
          <w:b/>
        </w:rPr>
        <w:t>n</w:t>
      </w:r>
      <w:r w:rsidR="006915C4" w:rsidRPr="006915C4">
        <w:rPr>
          <w:b/>
        </w:rPr>
        <w:t xml:space="preserve">i 40 € und </w:t>
      </w:r>
      <w:r w:rsidR="0022706F">
        <w:rPr>
          <w:b/>
        </w:rPr>
        <w:t>ab</w:t>
      </w:r>
      <w:r w:rsidR="006915C4" w:rsidRPr="006915C4">
        <w:rPr>
          <w:b/>
        </w:rPr>
        <w:t xml:space="preserve"> dem 1</w:t>
      </w:r>
      <w:r w:rsidR="0022706F">
        <w:rPr>
          <w:b/>
        </w:rPr>
        <w:t>5</w:t>
      </w:r>
      <w:r w:rsidR="006915C4" w:rsidRPr="006915C4">
        <w:rPr>
          <w:b/>
        </w:rPr>
        <w:t>. Ju</w:t>
      </w:r>
      <w:r w:rsidR="00952039">
        <w:rPr>
          <w:b/>
        </w:rPr>
        <w:t>n</w:t>
      </w:r>
      <w:r w:rsidR="006915C4" w:rsidRPr="006915C4">
        <w:rPr>
          <w:b/>
        </w:rPr>
        <w:t>i 50 €. Diese Zugangsberechtigungen sind für die gesamte Dauer der Messe gültig.</w:t>
      </w:r>
    </w:p>
    <w:p w14:paraId="242A349A" w14:textId="77777777" w:rsidR="006915C4" w:rsidRPr="006915C4" w:rsidRDefault="006915C4" w:rsidP="006915C4">
      <w:pPr>
        <w:jc w:val="both"/>
        <w:rPr>
          <w:b/>
        </w:rPr>
      </w:pPr>
    </w:p>
    <w:p w14:paraId="35F4F43A" w14:textId="59300A9B" w:rsidR="00222668" w:rsidRDefault="00222668" w:rsidP="00716133">
      <w:pPr>
        <w:tabs>
          <w:tab w:val="left" w:pos="720"/>
          <w:tab w:val="left" w:pos="2592"/>
          <w:tab w:val="left" w:pos="2880"/>
          <w:tab w:val="left" w:pos="3600"/>
          <w:tab w:val="left" w:pos="4320"/>
          <w:tab w:val="left" w:pos="5040"/>
          <w:tab w:val="left" w:pos="5760"/>
          <w:tab w:val="left" w:pos="6480"/>
          <w:tab w:val="left" w:pos="7200"/>
          <w:tab w:val="left" w:pos="7920"/>
          <w:tab w:val="left" w:pos="8640"/>
        </w:tabs>
        <w:jc w:val="both"/>
      </w:pPr>
      <w:r w:rsidRPr="00716133">
        <w:t xml:space="preserve">Parkplätze zur Verkehrsentlastung werden </w:t>
      </w:r>
      <w:r w:rsidR="006915C4">
        <w:t xml:space="preserve">der Besucher </w:t>
      </w:r>
      <w:r w:rsidRPr="00716133">
        <w:t>an den Ausfahrten 26 und 25bis der E411 vorgesehen</w:t>
      </w:r>
      <w:r w:rsidR="006915C4">
        <w:t xml:space="preserve"> an einem Preis von 8 € pro Fahrzeug pro Tag</w:t>
      </w:r>
      <w:r w:rsidRPr="00716133">
        <w:t>. Kostenloser Pendeldienst</w:t>
      </w:r>
      <w:r w:rsidR="006915C4">
        <w:t>e</w:t>
      </w:r>
      <w:r w:rsidRPr="00716133">
        <w:t xml:space="preserve"> </w:t>
      </w:r>
      <w:r w:rsidR="006915C4">
        <w:t>werden</w:t>
      </w:r>
      <w:r w:rsidRPr="00716133">
        <w:t xml:space="preserve"> an den vier Ausstellungstagen eingerichtet.</w:t>
      </w:r>
    </w:p>
    <w:p w14:paraId="114A149D" w14:textId="77777777" w:rsidR="00222668" w:rsidRPr="00716133" w:rsidRDefault="00222668">
      <w:pPr>
        <w:tabs>
          <w:tab w:val="left" w:pos="720"/>
          <w:tab w:val="left" w:pos="2592"/>
          <w:tab w:val="left" w:pos="2880"/>
          <w:tab w:val="left" w:pos="3600"/>
          <w:tab w:val="left" w:pos="4320"/>
          <w:tab w:val="left" w:pos="5040"/>
          <w:tab w:val="left" w:pos="5760"/>
          <w:tab w:val="left" w:pos="6480"/>
          <w:tab w:val="left" w:pos="7200"/>
          <w:tab w:val="left" w:pos="7920"/>
          <w:tab w:val="left" w:pos="8640"/>
        </w:tabs>
      </w:pPr>
    </w:p>
    <w:p w14:paraId="62057FB5" w14:textId="77777777" w:rsidR="00222668" w:rsidRPr="00716133" w:rsidRDefault="00222668">
      <w:pPr>
        <w:jc w:val="both"/>
        <w:rPr>
          <w:bCs/>
          <w:u w:val="single"/>
        </w:rPr>
      </w:pPr>
      <w:r w:rsidRPr="00716133">
        <w:t xml:space="preserve">2° </w:t>
      </w:r>
      <w:r w:rsidRPr="00716133">
        <w:rPr>
          <w:u w:val="single"/>
        </w:rPr>
        <w:t>Abstellen von Fahrzeugen am Messestand</w:t>
      </w:r>
    </w:p>
    <w:p w14:paraId="08013732" w14:textId="77777777" w:rsidR="00222668" w:rsidRPr="00716133" w:rsidRDefault="00222668">
      <w:pPr>
        <w:jc w:val="both"/>
      </w:pPr>
    </w:p>
    <w:p w14:paraId="29DD0F68" w14:textId="1B466FAF" w:rsidR="00977DDB" w:rsidRPr="00716133" w:rsidRDefault="00780361">
      <w:pPr>
        <w:jc w:val="both"/>
      </w:pPr>
      <w:r w:rsidRPr="00716133">
        <w:t>Das Abstellen von Fahrzeugen auf dem Stand ist nicht gestattet.</w:t>
      </w:r>
    </w:p>
    <w:p w14:paraId="6BC876C8" w14:textId="77777777" w:rsidR="00977DDB" w:rsidRPr="00716133" w:rsidRDefault="00977DDB">
      <w:pPr>
        <w:jc w:val="both"/>
      </w:pPr>
    </w:p>
    <w:p w14:paraId="0481D584" w14:textId="77777777" w:rsidR="00222668" w:rsidRPr="00716133" w:rsidRDefault="00222668">
      <w:pPr>
        <w:jc w:val="both"/>
        <w:rPr>
          <w:bCs/>
          <w:u w:val="single"/>
        </w:rPr>
      </w:pPr>
      <w:r w:rsidRPr="00716133">
        <w:t xml:space="preserve">3° </w:t>
      </w:r>
      <w:r w:rsidRPr="00716133">
        <w:rPr>
          <w:u w:val="single"/>
        </w:rPr>
        <w:t>Materialbeschaffung zum Stand</w:t>
      </w:r>
    </w:p>
    <w:p w14:paraId="03E8CA00" w14:textId="77777777" w:rsidR="00222668" w:rsidRPr="00716133" w:rsidRDefault="00222668">
      <w:pPr>
        <w:jc w:val="both"/>
      </w:pPr>
    </w:p>
    <w:p w14:paraId="149A1973" w14:textId="64E146FC" w:rsidR="00222668" w:rsidRPr="00716133" w:rsidRDefault="00222668">
      <w:pPr>
        <w:jc w:val="both"/>
      </w:pPr>
      <w:r w:rsidRPr="00716133">
        <w:t>Kostenloser Pendeldienst</w:t>
      </w:r>
      <w:r w:rsidR="00B5422B">
        <w:t>e</w:t>
      </w:r>
      <w:r w:rsidRPr="00716133">
        <w:t xml:space="preserve"> nur für die Aussteller w</w:t>
      </w:r>
      <w:r w:rsidR="00B5422B">
        <w:t>erden</w:t>
      </w:r>
      <w:r w:rsidRPr="00716133">
        <w:t xml:space="preserve"> zwischen den Parkplätzen der Aussteller und den Ständen morgens und abends eingerichtet. Der Pakettransport über diesen Pendeldienst </w:t>
      </w:r>
      <w:r w:rsidRPr="00716133">
        <w:rPr>
          <w:b/>
        </w:rPr>
        <w:t>ist nicht erlaubt.</w:t>
      </w:r>
    </w:p>
    <w:p w14:paraId="15C50233" w14:textId="41F20DA8" w:rsidR="00780361" w:rsidRPr="00716133" w:rsidRDefault="00780361">
      <w:pPr>
        <w:jc w:val="both"/>
      </w:pPr>
    </w:p>
    <w:p w14:paraId="62637310" w14:textId="15D85046" w:rsidR="006D4259" w:rsidRPr="006D4259" w:rsidRDefault="00780361" w:rsidP="006D4259">
      <w:pPr>
        <w:jc w:val="both"/>
      </w:pPr>
      <w:r w:rsidRPr="00716133">
        <w:t>Die Belieferung des Standes wird hauptsächlich Ausstellern und Lebensmittellieferanten erteilt und muss vorab beantragt werden (</w:t>
      </w:r>
      <w:r w:rsidR="006D4259" w:rsidRPr="006D4259">
        <w:t>verderbliche Waren</w:t>
      </w:r>
      <w:r w:rsidR="006D4259">
        <w:t xml:space="preserve">). Es geht hier hauptsächlich um Aussteller der Ardenne Joyeuse, </w:t>
      </w:r>
      <w:r w:rsidR="006D4259" w:rsidRPr="00716133">
        <w:t xml:space="preserve">Sentier des </w:t>
      </w:r>
      <w:r w:rsidR="006D4259" w:rsidRPr="00716133">
        <w:lastRenderedPageBreak/>
        <w:t>Saveurs und Halle 4</w:t>
      </w:r>
      <w:r w:rsidR="006D4259">
        <w:t xml:space="preserve"> oder der offiziellen Restaurants. </w:t>
      </w:r>
      <w:r w:rsidR="006D4259" w:rsidRPr="006D4259">
        <w:t xml:space="preserve">Die Genehmigung, den Stand zu beliefern, muss im Vorfeld beantragt werden, um einen Sonderzugang für Fahrzeuge, innerhalb eines begrenzten Zeitraums, nur von 7:30 bis </w:t>
      </w:r>
      <w:r w:rsidR="006D4259">
        <w:t>9:00</w:t>
      </w:r>
      <w:r w:rsidR="006D4259" w:rsidRPr="006D4259">
        <w:t> Uhr</w:t>
      </w:r>
      <w:r w:rsidR="006D4259">
        <w:t xml:space="preserve"> und abends zwischen 19:00 und 20:30 Uhr</w:t>
      </w:r>
      <w:r w:rsidR="006D4259" w:rsidRPr="006D4259">
        <w:t xml:space="preserve">, zu erhalten. </w:t>
      </w:r>
      <w:r w:rsidR="006D4259">
        <w:t>Außer diese Zeiträume</w:t>
      </w:r>
      <w:r w:rsidR="006D4259" w:rsidRPr="006D4259">
        <w:t xml:space="preserve"> darf sich kein Fahrzeug auf dem Messegelände befinden.</w:t>
      </w:r>
      <w:r w:rsidR="001B6814">
        <w:t xml:space="preserve"> </w:t>
      </w:r>
      <w:r w:rsidR="006D4259" w:rsidRPr="00EC0EB5">
        <w:t xml:space="preserve">Die Bedingungen sind in einem sehr strengen Reglement festgelegt (siehe </w:t>
      </w:r>
      <w:r w:rsidR="009C3164">
        <w:t xml:space="preserve">dem Ausstellerportal auf </w:t>
      </w:r>
      <w:r w:rsidR="00A45EB6" w:rsidRPr="00A45EB6">
        <w:rPr>
          <w:u w:val="single"/>
        </w:rPr>
        <w:t>https://foiredelibramont.com/de/ausstellen-auf-der-libramont-messe/</w:t>
      </w:r>
      <w:r w:rsidR="006D4259" w:rsidRPr="00EC0EB5">
        <w:t xml:space="preserve"> oder telefonisch beim Generalsekretariat, ab 30. </w:t>
      </w:r>
      <w:r w:rsidR="009857DF">
        <w:t>Mai</w:t>
      </w:r>
      <w:r w:rsidR="006D4259" w:rsidRPr="00EC0EB5">
        <w:t>).</w:t>
      </w:r>
    </w:p>
    <w:p w14:paraId="7E02C988" w14:textId="48B04511" w:rsidR="00780361" w:rsidRPr="00716133" w:rsidRDefault="00780361" w:rsidP="00780361">
      <w:pPr>
        <w:jc w:val="both"/>
      </w:pPr>
      <w:r w:rsidRPr="00716133">
        <w:t>Die Eintrittskarte zur Versorgung des Standes gilt nur für Personen, die zusätzlich einen Ausstellerausweis oder einen besonderen Serviceausweis besitzen.</w:t>
      </w:r>
    </w:p>
    <w:p w14:paraId="2C56439A" w14:textId="77777777" w:rsidR="005472DA" w:rsidRPr="00716133" w:rsidRDefault="005472DA">
      <w:pPr>
        <w:jc w:val="both"/>
      </w:pPr>
    </w:p>
    <w:p w14:paraId="046C283E" w14:textId="77777777" w:rsidR="00222668" w:rsidRPr="00716133" w:rsidRDefault="00222668">
      <w:pPr>
        <w:jc w:val="both"/>
        <w:rPr>
          <w:b/>
          <w:u w:val="single"/>
        </w:rPr>
      </w:pPr>
      <w:r w:rsidRPr="00716133">
        <w:rPr>
          <w:b/>
          <w:u w:val="single"/>
        </w:rPr>
        <w:t>ART. 21: ELEKTRIZITÄT</w:t>
      </w:r>
    </w:p>
    <w:p w14:paraId="445075F7" w14:textId="77777777" w:rsidR="00222668" w:rsidRPr="00716133" w:rsidRDefault="00222668">
      <w:pPr>
        <w:jc w:val="both"/>
      </w:pPr>
    </w:p>
    <w:p w14:paraId="21964D86" w14:textId="77777777" w:rsidR="00AB764D" w:rsidRDefault="00222668">
      <w:pPr>
        <w:jc w:val="both"/>
        <w:rPr>
          <w:b/>
        </w:rPr>
      </w:pPr>
      <w:r w:rsidRPr="00716133">
        <w:rPr>
          <w:b/>
        </w:rPr>
        <w:t xml:space="preserve">Auf dem Messegelände </w:t>
      </w:r>
      <w:r w:rsidR="005472DA" w:rsidRPr="00716133">
        <w:t>erhalten diej</w:t>
      </w:r>
      <w:r w:rsidRPr="00716133">
        <w:t>enigen Aussteller</w:t>
      </w:r>
      <w:r w:rsidR="005472DA" w:rsidRPr="00716133">
        <w:t xml:space="preserve"> einen Stromanschluss</w:t>
      </w:r>
      <w:r w:rsidRPr="00716133">
        <w:rPr>
          <w:b/>
        </w:rPr>
        <w:t xml:space="preserve">, die dies ausdrücklich bis zum </w:t>
      </w:r>
    </w:p>
    <w:p w14:paraId="5DCA5B59" w14:textId="13A3287A" w:rsidR="00222668" w:rsidRDefault="009857DF">
      <w:pPr>
        <w:jc w:val="both"/>
      </w:pPr>
      <w:r>
        <w:rPr>
          <w:b/>
        </w:rPr>
        <w:t>15</w:t>
      </w:r>
      <w:r w:rsidR="00222668" w:rsidRPr="00716133">
        <w:rPr>
          <w:b/>
        </w:rPr>
        <w:t>. Jun</w:t>
      </w:r>
      <w:r w:rsidR="008C2213">
        <w:rPr>
          <w:b/>
        </w:rPr>
        <w:t>i</w:t>
      </w:r>
      <w:r w:rsidR="00222668" w:rsidRPr="00716133">
        <w:rPr>
          <w:b/>
        </w:rPr>
        <w:t xml:space="preserve"> spätestens beantragt haben. </w:t>
      </w:r>
      <w:r w:rsidR="00222668" w:rsidRPr="00716133">
        <w:t xml:space="preserve">Bei diesem </w:t>
      </w:r>
      <w:r w:rsidR="00383485" w:rsidRPr="00716133">
        <w:t xml:space="preserve">Anschluss </w:t>
      </w:r>
      <w:r w:rsidR="00222668" w:rsidRPr="00716133">
        <w:t>handelt es sich um Wechselstrom von 400 V, dreiphasig, oder 230 V, einphasig. Das Komitee behält sich das Recht vor, zeitweilig den Strom abzustellen.</w:t>
      </w:r>
    </w:p>
    <w:p w14:paraId="7ECFEFF3" w14:textId="77777777" w:rsidR="001E00BE" w:rsidRPr="00716133" w:rsidRDefault="001E00BE">
      <w:pPr>
        <w:jc w:val="both"/>
        <w:rPr>
          <w:strike/>
        </w:rPr>
      </w:pPr>
    </w:p>
    <w:p w14:paraId="44A4CE35" w14:textId="77777777" w:rsidR="00222668" w:rsidRPr="00716133" w:rsidRDefault="00222668">
      <w:pPr>
        <w:jc w:val="both"/>
      </w:pPr>
      <w:r w:rsidRPr="00716133">
        <w:t>Aus Sicherheitsgründen sind verborgene oder nicht genehmigte Anschlüsse strengstens verboten. Der Aussteller, der sich einer derartigen Stromanzapfung mitschuldig macht, kann den von ihm beantragten Stromanschluss verlieren.</w:t>
      </w:r>
    </w:p>
    <w:p w14:paraId="0187ABBD" w14:textId="77777777" w:rsidR="00222668" w:rsidRPr="00716133" w:rsidRDefault="00222668">
      <w:pPr>
        <w:jc w:val="both"/>
      </w:pPr>
    </w:p>
    <w:p w14:paraId="4CD41507" w14:textId="0A35474D" w:rsidR="00222668" w:rsidRPr="00716133" w:rsidRDefault="00222668">
      <w:pPr>
        <w:jc w:val="both"/>
      </w:pPr>
      <w:r w:rsidRPr="00716133">
        <w:t>Im Falle der Stände außerhalb des Messegeländes müssen Die Anschlüsse ein Differenzial von höchstens 100 MA aufweisen sowie adäquate Schutzvorrichtungen in jedem angezapften Stromkreis, eine Erdung sowie ein biegsames Kabel (CTLB oder CTMB) oder ein Vinylkabel des Typs VTMB, das ausreichend lang für den Anschluss an das vorhandene Luftleitungsnetz zu sein hat, umfassen.</w:t>
      </w:r>
    </w:p>
    <w:p w14:paraId="0FCEBDFB" w14:textId="77777777" w:rsidR="00222668" w:rsidRPr="00716133" w:rsidRDefault="00222668">
      <w:pPr>
        <w:jc w:val="both"/>
      </w:pPr>
    </w:p>
    <w:p w14:paraId="095AFE15" w14:textId="77777777" w:rsidR="00222668" w:rsidRPr="00716133" w:rsidRDefault="00222668">
      <w:pPr>
        <w:jc w:val="both"/>
      </w:pPr>
      <w:r w:rsidRPr="00716133">
        <w:t>Im Falle der Stände, in den Hallen 1, 2, 3 und 4 von Libramont und im Kapitell des Veranstalters beschränkt sich das Material auf einen Anschlussschrank mit mindestens einem Netzanschluss. Die pauschale Stromnutzungsgebühr wird getrennt in Rechnung gestellt. Die Rechnung bezieht sich auf die Anschluss- und Stromverbrauchskosten.</w:t>
      </w:r>
    </w:p>
    <w:p w14:paraId="02D23271" w14:textId="77777777" w:rsidR="00222668" w:rsidRPr="00716133" w:rsidRDefault="00222668">
      <w:pPr>
        <w:jc w:val="both"/>
      </w:pPr>
    </w:p>
    <w:p w14:paraId="54E5BF1D" w14:textId="40AFC149" w:rsidR="00222668" w:rsidRDefault="009A6040">
      <w:pPr>
        <w:jc w:val="both"/>
      </w:pPr>
      <w:r>
        <w:t>Jede</w:t>
      </w:r>
      <w:r w:rsidR="00A243F5">
        <w:t>r</w:t>
      </w:r>
      <w:r w:rsidR="00222668" w:rsidRPr="00716133">
        <w:t xml:space="preserve"> Netzanschl</w:t>
      </w:r>
      <w:r>
        <w:t>u</w:t>
      </w:r>
      <w:r w:rsidR="00222668" w:rsidRPr="00716133">
        <w:t xml:space="preserve">ss </w:t>
      </w:r>
      <w:r w:rsidRPr="009A6040">
        <w:t xml:space="preserve">wird von einem zugelassenen Organ </w:t>
      </w:r>
      <w:r>
        <w:t xml:space="preserve">und durch das Komitee genehmigt </w:t>
      </w:r>
      <w:r w:rsidRPr="009A6040">
        <w:t>überprüft</w:t>
      </w:r>
      <w:r w:rsidR="00222668" w:rsidRPr="00716133">
        <w:t>. Es können keine Schadensersatzforderungen an das Komitee für Stromausfall und/oder -unterbrechung gerichtet werden.</w:t>
      </w:r>
    </w:p>
    <w:p w14:paraId="35B2D40A" w14:textId="2BF7EED6" w:rsidR="009A6040" w:rsidRPr="00716133" w:rsidRDefault="00040BE1">
      <w:pPr>
        <w:jc w:val="both"/>
      </w:pPr>
      <w:r w:rsidRPr="00040BE1">
        <w:t>Bei Nichtkonformität eines Netzanschlusses kann die Stromversorgung durch die Kontrolleinrichtung unterbrochen werden.</w:t>
      </w:r>
    </w:p>
    <w:p w14:paraId="46BEDA72" w14:textId="77777777" w:rsidR="00222668" w:rsidRPr="00716133" w:rsidRDefault="00222668">
      <w:pPr>
        <w:jc w:val="both"/>
      </w:pPr>
    </w:p>
    <w:p w14:paraId="22CF163E" w14:textId="77777777" w:rsidR="00222668" w:rsidRPr="00716133" w:rsidRDefault="00222668">
      <w:pPr>
        <w:jc w:val="both"/>
        <w:rPr>
          <w:b/>
          <w:u w:val="single"/>
        </w:rPr>
      </w:pPr>
      <w:r w:rsidRPr="00716133">
        <w:rPr>
          <w:b/>
          <w:u w:val="single"/>
        </w:rPr>
        <w:t>ART. 22: VERANTWORTLICHKEITEN</w:t>
      </w:r>
    </w:p>
    <w:p w14:paraId="7D94FF4B" w14:textId="77777777" w:rsidR="00222668" w:rsidRPr="00716133" w:rsidRDefault="00222668">
      <w:pPr>
        <w:jc w:val="both"/>
      </w:pPr>
    </w:p>
    <w:p w14:paraId="5812D7FB" w14:textId="0D09162E" w:rsidR="00222668" w:rsidRPr="00716133" w:rsidRDefault="00222668">
      <w:pPr>
        <w:jc w:val="both"/>
      </w:pPr>
      <w:r w:rsidRPr="00716133">
        <w:t>Die Aussteller installieren, leiten und betreiben ihre Stände auf eigene Risiken und Gefahren und auf eigene Haftung. Sie ergreifen sämtliche diesbezüglichen Maßnahmen</w:t>
      </w:r>
      <w:r w:rsidR="00AB764D">
        <w:t xml:space="preserve">. </w:t>
      </w:r>
      <w:r w:rsidRPr="00EC0EB5">
        <w:t>Im Unterlassungsfalle kann das Komitee auf Kosten des betreffenden Ausstellers ohne Vorankündigung oder letztmalige Aufforderung jedwede Sicherungsmaßnahme e</w:t>
      </w:r>
      <w:r w:rsidRPr="00716133">
        <w:t>rgreifen, die sich als erforderlich erweisen würde.</w:t>
      </w:r>
    </w:p>
    <w:p w14:paraId="65F49C36" w14:textId="77777777" w:rsidR="00222668" w:rsidRPr="00716133" w:rsidRDefault="00222668">
      <w:pPr>
        <w:jc w:val="both"/>
      </w:pPr>
    </w:p>
    <w:p w14:paraId="7419B043" w14:textId="1802EA4D" w:rsidR="00222668" w:rsidRDefault="00222668">
      <w:pPr>
        <w:jc w:val="both"/>
      </w:pPr>
      <w:r w:rsidRPr="00716133">
        <w:t xml:space="preserve">Im Falle von Konstruktionen und Strukturen mit einer Höhe von mehr als 4 Metern </w:t>
      </w:r>
      <w:r w:rsidR="001779A6" w:rsidRPr="00716133">
        <w:t xml:space="preserve">im Außenbereich und 3 Metern im Innenbereich </w:t>
      </w:r>
      <w:r w:rsidRPr="00716133">
        <w:t xml:space="preserve">(Werbeturm, Stand usw.) sind die Aussteller dazu verpflichtet, um die Abnahme seitens eines </w:t>
      </w:r>
      <w:r w:rsidR="001E00BE">
        <w:t xml:space="preserve">vom Komitee </w:t>
      </w:r>
      <w:r w:rsidR="00383485" w:rsidRPr="00716133">
        <w:t xml:space="preserve">zugelassenen </w:t>
      </w:r>
      <w:r w:rsidR="001E00BE">
        <w:t xml:space="preserve">und offiziellen </w:t>
      </w:r>
      <w:r w:rsidRPr="00716133">
        <w:t>Vertreters zu ersuchen und ihm die Pläne der Konstruktion oder Struktur zu unterbreiten, um einen Konformitätsnachweis, der an das Sekretariat der Messe innerhalb kürzester Frist weitergeleitet wird, zu erhalten.</w:t>
      </w:r>
    </w:p>
    <w:p w14:paraId="42E35A93" w14:textId="271681A3" w:rsidR="00DA5D5A" w:rsidRDefault="00DA5D5A">
      <w:pPr>
        <w:jc w:val="both"/>
      </w:pPr>
    </w:p>
    <w:p w14:paraId="25780197" w14:textId="79B2EC28" w:rsidR="00DA5D5A" w:rsidRPr="00716133" w:rsidRDefault="00DA5D5A">
      <w:pPr>
        <w:jc w:val="both"/>
      </w:pPr>
      <w:r w:rsidRPr="00DA5D5A">
        <w:t>Zelte mit einer Fläche von 150 m² oder mehr müssen von einer Kontrollstelle (Vinçotte, ...) zugelassen werden, und zwar auf Kosten des Ausstellers.</w:t>
      </w:r>
    </w:p>
    <w:p w14:paraId="188BE2B8" w14:textId="77777777" w:rsidR="00222668" w:rsidRPr="00716133" w:rsidRDefault="00222668">
      <w:pPr>
        <w:jc w:val="both"/>
      </w:pPr>
    </w:p>
    <w:p w14:paraId="4985615E" w14:textId="77777777" w:rsidR="00222668" w:rsidRPr="00716133" w:rsidRDefault="00222668">
      <w:pPr>
        <w:jc w:val="both"/>
      </w:pPr>
      <w:r w:rsidRPr="00716133">
        <w:t xml:space="preserve">Sollte das Sekretariat diesen Nachweis nicht 12 Stunden vor der Messeeröffnung und nach der Nachfrage beim Aussteller erhalten haben, darf der Beauftragte für den Ausstellungspark eigenmächtig einen </w:t>
      </w:r>
      <w:r w:rsidR="00383485" w:rsidRPr="00716133">
        <w:t xml:space="preserve">zugelassenen </w:t>
      </w:r>
      <w:r w:rsidRPr="00716133">
        <w:t>Vertreter bestellen. Die Kosten der Zulassung oder der eventuellen Anpassung der Konstruktionen in der Höhe sind zulasten des Ausstellers. Strukturen, die nicht konform sind, werden abgebaut.</w:t>
      </w:r>
    </w:p>
    <w:p w14:paraId="1CF539A7" w14:textId="77777777" w:rsidR="00222668" w:rsidRPr="00716133" w:rsidRDefault="00222668">
      <w:pPr>
        <w:jc w:val="both"/>
      </w:pPr>
    </w:p>
    <w:p w14:paraId="55D8926A" w14:textId="017A195C" w:rsidR="00977DDB" w:rsidRPr="00716133" w:rsidRDefault="00222668">
      <w:pPr>
        <w:jc w:val="both"/>
      </w:pPr>
      <w:r w:rsidRPr="00716133">
        <w:t>Außerdem ist die Einrichtung einer solchen Struktur, ob es sich um einen „Turm“, einen Ballon oder anderes handelt, immer der vorhergehenden Genehmigung des Veranstaltungskomitees unterworfen und wird mit 1.000 € in Rechnung gestellt</w:t>
      </w:r>
      <w:r w:rsidR="00264891">
        <w:t xml:space="preserve">, </w:t>
      </w:r>
      <w:r w:rsidR="00264891" w:rsidRPr="00264891">
        <w:t xml:space="preserve">ohne die Kosten für die </w:t>
      </w:r>
      <w:r w:rsidR="00264891">
        <w:t>Genehmigung</w:t>
      </w:r>
      <w:r w:rsidR="00264891" w:rsidRPr="00264891">
        <w:t xml:space="preserve">, </w:t>
      </w:r>
      <w:r w:rsidR="00C470FA" w:rsidRPr="00C470FA">
        <w:t>die dem Aussteller direkt in Rechnung gestellt werden</w:t>
      </w:r>
      <w:r w:rsidR="00264891" w:rsidRPr="00264891">
        <w:t>.</w:t>
      </w:r>
    </w:p>
    <w:p w14:paraId="47C96893" w14:textId="77777777" w:rsidR="003909E4" w:rsidRPr="00716133" w:rsidRDefault="003909E4">
      <w:pPr>
        <w:jc w:val="both"/>
      </w:pPr>
    </w:p>
    <w:p w14:paraId="73C81929" w14:textId="77777777" w:rsidR="00222668" w:rsidRPr="00716133" w:rsidRDefault="00222668">
      <w:pPr>
        <w:jc w:val="both"/>
        <w:rPr>
          <w:b/>
          <w:u w:val="single"/>
        </w:rPr>
      </w:pPr>
      <w:r w:rsidRPr="00716133">
        <w:rPr>
          <w:b/>
          <w:u w:val="single"/>
        </w:rPr>
        <w:t>ART. 23: VERSICHERUNGEN</w:t>
      </w:r>
    </w:p>
    <w:p w14:paraId="5E7A3B72" w14:textId="77777777" w:rsidR="00222668" w:rsidRPr="00716133" w:rsidRDefault="00222668">
      <w:pPr>
        <w:jc w:val="both"/>
      </w:pPr>
    </w:p>
    <w:p w14:paraId="12476081" w14:textId="77777777" w:rsidR="00222668" w:rsidRPr="00716133" w:rsidRDefault="00222668">
      <w:pPr>
        <w:jc w:val="both"/>
      </w:pPr>
      <w:r w:rsidRPr="00716133">
        <w:t>Die Aussteller sind zur Versicherung ihrer zivilrechtlichen Haftpflicht im Rahmen ihrer Teilnahme an der Messe und/oder a</w:t>
      </w:r>
      <w:r w:rsidR="00366105" w:rsidRPr="00716133">
        <w:t>n den Vorführungen außerhalb des Messegeländes</w:t>
      </w:r>
      <w:r w:rsidRPr="00716133">
        <w:t xml:space="preserve"> bei ihrem eigenen (Landwirtschafts)</w:t>
      </w:r>
      <w:r w:rsidR="00366105" w:rsidRPr="00716133">
        <w:t xml:space="preserve"> </w:t>
      </w:r>
      <w:r w:rsidR="00383485" w:rsidRPr="00716133">
        <w:t>B</w:t>
      </w:r>
      <w:r w:rsidRPr="00716133">
        <w:t>etriebshaftpflichtversicherer verpflichtet. Die Deckung umfasst pro Schadenfall eine Versicherungssumme von mindestens 1.250.000 € für indirekte Personen-, Sach- und Vermögensschäden aller Art.</w:t>
      </w:r>
    </w:p>
    <w:p w14:paraId="574DF167" w14:textId="77777777" w:rsidR="00222668" w:rsidRPr="00716133" w:rsidRDefault="00222668">
      <w:pPr>
        <w:jc w:val="both"/>
      </w:pPr>
    </w:p>
    <w:p w14:paraId="6432F3A1" w14:textId="77777777" w:rsidR="00222668" w:rsidRPr="00716133" w:rsidRDefault="00222668">
      <w:pPr>
        <w:jc w:val="both"/>
      </w:pPr>
      <w:r w:rsidRPr="00716133">
        <w:lastRenderedPageBreak/>
        <w:t>Unbeschadet dieser Verpflichtung hat das Messeveranstaltungskomitee eine Gruppenhaftpflichtversicherung zur Deckung von Unfallschäden Dritter, die im Verlauf der Ausstellung oder des Auf- und Abbaus von Einrichtungen entstehen können, abgeschlossen. Diese Versicherung deckt jedoch nicht Schäden, die von Kraftfahrzeugen verursacht werden. Diese fallen unter das Gesetz vom 21. November 1989. Allerdings hat diese Gruppenversicherung nachrangigen Charakter. Sie tritt erst nach Erschöpfung der von den Ausstellern einzeln eingegangenen Garantien der Haftpflichtverträge ein.</w:t>
      </w:r>
    </w:p>
    <w:p w14:paraId="11B940F5" w14:textId="77777777" w:rsidR="00222668" w:rsidRPr="00716133" w:rsidRDefault="00222668">
      <w:pPr>
        <w:jc w:val="both"/>
      </w:pPr>
    </w:p>
    <w:p w14:paraId="2F510CD8" w14:textId="08EBCAA5" w:rsidR="00DE5372" w:rsidRPr="00716133" w:rsidRDefault="00222668" w:rsidP="00DE5372">
      <w:pPr>
        <w:jc w:val="both"/>
      </w:pPr>
      <w:r w:rsidRPr="00716133">
        <w:t xml:space="preserve">Die Versicherungssumme je Schadenfall beträgt höchstens 2.500.000 € für indirekte Personen-, Sach- und Vermögensschäden aller Art, bei einem Selbstbehalt von </w:t>
      </w:r>
      <w:r w:rsidR="00BC4790" w:rsidRPr="00716133">
        <w:t>250</w:t>
      </w:r>
      <w:r w:rsidRPr="00716133">
        <w:t xml:space="preserve"> € für Sach- und Vermögensschäden (d.h. dieser Betrag ist immer zulasten des Ausstellers)</w:t>
      </w:r>
      <w:r w:rsidR="00DE5372" w:rsidRPr="00716133">
        <w:t>.</w:t>
      </w:r>
    </w:p>
    <w:p w14:paraId="22C0B5A3" w14:textId="77777777" w:rsidR="00DE5372" w:rsidRPr="00EC0EB5" w:rsidRDefault="00DE5372" w:rsidP="00DE5372">
      <w:pPr>
        <w:jc w:val="both"/>
      </w:pPr>
    </w:p>
    <w:p w14:paraId="536694D5" w14:textId="04E207F5" w:rsidR="00DE5372" w:rsidRPr="00716133" w:rsidRDefault="00DE5372" w:rsidP="00DE5372">
      <w:pPr>
        <w:jc w:val="both"/>
      </w:pPr>
      <w:r w:rsidRPr="00716133">
        <w:t>Franchise 10 % des Schadens mit einem Minimum von 250 € und einem Maximum von 1.250 € für Schäden, die durch Feuer, Brand, Explosion, Rauch, Wasser oder Umweltschäden verursacht wurden.</w:t>
      </w:r>
    </w:p>
    <w:p w14:paraId="6E580057" w14:textId="77777777" w:rsidR="00DE5372" w:rsidRPr="00EC0EB5" w:rsidRDefault="00DE5372" w:rsidP="00DE5372">
      <w:pPr>
        <w:jc w:val="both"/>
      </w:pPr>
    </w:p>
    <w:p w14:paraId="21688B78" w14:textId="41120E9A" w:rsidR="00DE5372" w:rsidRPr="00716133" w:rsidRDefault="00DE5372" w:rsidP="00DE5372">
      <w:pPr>
        <w:jc w:val="both"/>
      </w:pPr>
      <w:r w:rsidRPr="00716133">
        <w:t>Bei Haftpflicht nach Lieferung,</w:t>
      </w:r>
      <w:r w:rsidRPr="00EC0EB5">
        <w:t xml:space="preserve"> Selbstbeteiligung von 10 % des Schadens</w:t>
      </w:r>
      <w:r w:rsidRPr="00716133">
        <w:t xml:space="preserve"> mit einem Minimum von 250 € und einem Maximum von 1.250 €.</w:t>
      </w:r>
    </w:p>
    <w:p w14:paraId="6CC713AB" w14:textId="77777777" w:rsidR="00DE5372" w:rsidRPr="00EC0EB5" w:rsidRDefault="00DE5372" w:rsidP="00DE5372">
      <w:pPr>
        <w:jc w:val="both"/>
      </w:pPr>
    </w:p>
    <w:p w14:paraId="0AFDA5D6" w14:textId="58C9DE1A" w:rsidR="00222668" w:rsidRPr="00716133" w:rsidRDefault="00DE5372" w:rsidP="00DE5372">
      <w:pPr>
        <w:jc w:val="both"/>
      </w:pPr>
      <w:r w:rsidRPr="00716133">
        <w:t>Bei Schäden an anvertrauten Gütern,</w:t>
      </w:r>
      <w:r w:rsidRPr="00EC0EB5">
        <w:t xml:space="preserve"> 10 % Selbstbeteiligung mit mindestens 125 € und höchstens 1.250 €.</w:t>
      </w:r>
    </w:p>
    <w:p w14:paraId="3FCFCA60" w14:textId="77777777" w:rsidR="00222668" w:rsidRPr="00716133" w:rsidRDefault="00222668">
      <w:pPr>
        <w:jc w:val="both"/>
      </w:pPr>
    </w:p>
    <w:p w14:paraId="2193913B" w14:textId="77777777" w:rsidR="00222668" w:rsidRPr="00716133" w:rsidRDefault="00222668">
      <w:pPr>
        <w:jc w:val="both"/>
      </w:pPr>
      <w:r w:rsidRPr="00716133">
        <w:t>Die Aussteller verpflichten sich zudem zur Versicherung aller Risikogüter (Waren, Stand und sonstiges Material).</w:t>
      </w:r>
    </w:p>
    <w:p w14:paraId="35373B6F" w14:textId="77777777" w:rsidR="00222668" w:rsidRPr="00716133" w:rsidRDefault="00222668">
      <w:pPr>
        <w:jc w:val="both"/>
      </w:pPr>
    </w:p>
    <w:p w14:paraId="22EFD13D" w14:textId="77777777" w:rsidR="00222668" w:rsidRPr="00716133" w:rsidRDefault="00222668">
      <w:pPr>
        <w:jc w:val="both"/>
      </w:pPr>
      <w:r w:rsidRPr="00716133">
        <w:t>Unbeschadet dieser Verpflichtung hat das Messeveranstaltungskomitee ebenso zu den dort festgelegten Bedingungen eine Schadensversicherung für Material und Waren (</w:t>
      </w:r>
      <w:r w:rsidRPr="009B5544">
        <w:rPr>
          <w:u w:val="single"/>
        </w:rPr>
        <w:t>ausgenommen Kleider, persönliche Gegenstände und lebende Tiere</w:t>
      </w:r>
      <w:r w:rsidRPr="00716133">
        <w:t xml:space="preserve">) bei Brand, Blitzeinschlag, Explosion, Diebstahl, mutwilliger Beschädigung, </w:t>
      </w:r>
      <w:r w:rsidR="004963F0" w:rsidRPr="00716133">
        <w:t>Wasserschäden abgeschlossen</w:t>
      </w:r>
      <w:r w:rsidRPr="00716133">
        <w:t>.</w:t>
      </w:r>
    </w:p>
    <w:p w14:paraId="653AE8AD" w14:textId="77777777" w:rsidR="00222668" w:rsidRPr="00716133" w:rsidRDefault="00222668">
      <w:pPr>
        <w:jc w:val="both"/>
      </w:pPr>
    </w:p>
    <w:p w14:paraId="1FFD14AF" w14:textId="77777777" w:rsidR="00222668" w:rsidRPr="00716133" w:rsidRDefault="00222668">
      <w:pPr>
        <w:jc w:val="both"/>
      </w:pPr>
      <w:r w:rsidRPr="00716133">
        <w:t>Allerdings hat diese Gruppenversicherung nachrangigen Charakter. Sie tritt erst nach Erschöpfung der von den Ausstellern einzeln eingegangenen Garantien der verschiedenen Schadensversicherungen ein.</w:t>
      </w:r>
    </w:p>
    <w:p w14:paraId="4B0F3D43" w14:textId="75DB1FE9" w:rsidR="00222668" w:rsidRDefault="00222668" w:rsidP="00222668">
      <w:pPr>
        <w:autoSpaceDE w:val="0"/>
        <w:autoSpaceDN w:val="0"/>
        <w:adjustRightInd w:val="0"/>
        <w:jc w:val="both"/>
      </w:pPr>
      <w:r w:rsidRPr="00716133">
        <w:t>Die Erstrisikoversicherungssumme beläuft sich auf 12.</w:t>
      </w:r>
      <w:r w:rsidR="001A6E58">
        <w:t>500</w:t>
      </w:r>
      <w:r w:rsidRPr="00716133">
        <w:t xml:space="preserve"> € bei einem Selbstbehalt von </w:t>
      </w:r>
      <w:r w:rsidR="001A6E58">
        <w:t>125</w:t>
      </w:r>
      <w:r w:rsidRPr="00716133">
        <w:t xml:space="preserve"> € pro Schadenfall (d.h. dieser Betrag ist immer zulasten des Ausstellers). </w:t>
      </w:r>
    </w:p>
    <w:p w14:paraId="206FDF02" w14:textId="7ECB0512" w:rsidR="009B5544" w:rsidRDefault="009B5544" w:rsidP="00222668">
      <w:pPr>
        <w:autoSpaceDE w:val="0"/>
        <w:autoSpaceDN w:val="0"/>
        <w:adjustRightInd w:val="0"/>
        <w:jc w:val="both"/>
        <w:rPr>
          <w:rFonts w:eastAsia="Calibri"/>
          <w:strike/>
        </w:rPr>
      </w:pPr>
    </w:p>
    <w:p w14:paraId="5CF30077" w14:textId="643A2F57" w:rsidR="00F4068D" w:rsidRPr="00F4068D" w:rsidRDefault="00F4068D" w:rsidP="00F4068D">
      <w:pPr>
        <w:autoSpaceDE w:val="0"/>
        <w:autoSpaceDN w:val="0"/>
        <w:adjustRightInd w:val="0"/>
        <w:jc w:val="both"/>
        <w:rPr>
          <w:rFonts w:eastAsia="Calibri"/>
        </w:rPr>
      </w:pPr>
      <w:r w:rsidRPr="00F4068D">
        <w:rPr>
          <w:rFonts w:eastAsia="Calibri"/>
        </w:rPr>
        <w:t>Außerdem bleibt der Aussteller bei jedem Schadensfall</w:t>
      </w:r>
      <w:r>
        <w:rPr>
          <w:rFonts w:eastAsia="Calibri"/>
        </w:rPr>
        <w:t xml:space="preserve"> aus Diebstahl</w:t>
      </w:r>
      <w:r w:rsidRPr="00F4068D">
        <w:rPr>
          <w:rFonts w:eastAsia="Calibri"/>
        </w:rPr>
        <w:t xml:space="preserve">, der außerhalb der Öffnungszeiten der Messe </w:t>
      </w:r>
      <w:r>
        <w:rPr>
          <w:rFonts w:eastAsia="Calibri"/>
        </w:rPr>
        <w:t>vorfällt</w:t>
      </w:r>
      <w:r w:rsidRPr="00F4068D">
        <w:rPr>
          <w:rFonts w:eastAsia="Calibri"/>
        </w:rPr>
        <w:t>, sein eigener Versicherer</w:t>
      </w:r>
      <w:r>
        <w:rPr>
          <w:rFonts w:eastAsia="Calibri"/>
        </w:rPr>
        <w:t xml:space="preserve"> </w:t>
      </w:r>
      <w:r w:rsidRPr="00F4068D">
        <w:rPr>
          <w:rFonts w:eastAsia="Calibri"/>
        </w:rPr>
        <w:t xml:space="preserve">für 10 % der Entschädigung.  Die </w:t>
      </w:r>
      <w:r>
        <w:rPr>
          <w:rFonts w:eastAsia="Calibri"/>
        </w:rPr>
        <w:t>Selbstbeteiligung</w:t>
      </w:r>
      <w:r w:rsidRPr="00F4068D">
        <w:rPr>
          <w:rFonts w:eastAsia="Calibri"/>
        </w:rPr>
        <w:t xml:space="preserve"> gilt auch für einen Sturm- und Hagelschaden von Gegenständen, die sich im Freien oder in einem Zelt im Freien befinden.</w:t>
      </w:r>
    </w:p>
    <w:p w14:paraId="7165ABEB" w14:textId="77777777" w:rsidR="00F4068D" w:rsidRPr="00F4068D" w:rsidRDefault="00F4068D" w:rsidP="00F4068D">
      <w:pPr>
        <w:autoSpaceDE w:val="0"/>
        <w:autoSpaceDN w:val="0"/>
        <w:adjustRightInd w:val="0"/>
        <w:jc w:val="both"/>
        <w:rPr>
          <w:rFonts w:eastAsia="Calibri"/>
        </w:rPr>
      </w:pPr>
    </w:p>
    <w:p w14:paraId="64815CA4" w14:textId="77777777" w:rsidR="00F4068D" w:rsidRPr="00F4068D" w:rsidRDefault="00F4068D" w:rsidP="00F4068D">
      <w:pPr>
        <w:autoSpaceDE w:val="0"/>
        <w:autoSpaceDN w:val="0"/>
        <w:adjustRightInd w:val="0"/>
        <w:jc w:val="both"/>
        <w:rPr>
          <w:rFonts w:eastAsia="Calibri"/>
        </w:rPr>
      </w:pPr>
      <w:r w:rsidRPr="00F4068D">
        <w:rPr>
          <w:rFonts w:eastAsia="Calibri"/>
        </w:rPr>
        <w:t>LEISTUNGSGRENZE</w:t>
      </w:r>
    </w:p>
    <w:p w14:paraId="51CBEC99" w14:textId="77777777" w:rsidR="00F4068D" w:rsidRPr="00F4068D" w:rsidRDefault="00F4068D" w:rsidP="00F4068D">
      <w:pPr>
        <w:autoSpaceDE w:val="0"/>
        <w:autoSpaceDN w:val="0"/>
        <w:adjustRightInd w:val="0"/>
        <w:jc w:val="both"/>
        <w:rPr>
          <w:rFonts w:eastAsia="Calibri"/>
        </w:rPr>
      </w:pPr>
      <w:r w:rsidRPr="00F4068D">
        <w:rPr>
          <w:rFonts w:eastAsia="Calibri"/>
        </w:rPr>
        <w:t>Gegenstände, die sich im Freien oder in einem Zelt im Freien befinden, sind gegen die Risiken Sturm und</w:t>
      </w:r>
    </w:p>
    <w:p w14:paraId="17408E70" w14:textId="77777777" w:rsidR="00F4068D" w:rsidRPr="00F4068D" w:rsidRDefault="00F4068D" w:rsidP="00F4068D">
      <w:pPr>
        <w:autoSpaceDE w:val="0"/>
        <w:autoSpaceDN w:val="0"/>
        <w:adjustRightInd w:val="0"/>
        <w:jc w:val="both"/>
        <w:rPr>
          <w:rFonts w:eastAsia="Calibri"/>
        </w:rPr>
      </w:pPr>
      <w:r w:rsidRPr="00F4068D">
        <w:rPr>
          <w:rFonts w:eastAsia="Calibri"/>
        </w:rPr>
        <w:t>Hagel bis zu einem Höchstbetrag von 2.500€ pro Aussteller oder Stand versichert.</w:t>
      </w:r>
    </w:p>
    <w:p w14:paraId="22A524E6" w14:textId="77777777" w:rsidR="00F4068D" w:rsidRPr="00F4068D" w:rsidRDefault="00F4068D" w:rsidP="00F4068D">
      <w:pPr>
        <w:autoSpaceDE w:val="0"/>
        <w:autoSpaceDN w:val="0"/>
        <w:adjustRightInd w:val="0"/>
        <w:jc w:val="both"/>
        <w:rPr>
          <w:rFonts w:eastAsia="Calibri"/>
        </w:rPr>
      </w:pPr>
      <w:r w:rsidRPr="00F4068D">
        <w:rPr>
          <w:rFonts w:eastAsia="Calibri"/>
        </w:rPr>
        <w:t>Der Höchstbetrag von 2.500€ gilt für alle versicherten Gegenstände.</w:t>
      </w:r>
    </w:p>
    <w:p w14:paraId="34854699" w14:textId="77777777" w:rsidR="00F4068D" w:rsidRPr="00F4068D" w:rsidRDefault="00F4068D" w:rsidP="00F4068D">
      <w:pPr>
        <w:autoSpaceDE w:val="0"/>
        <w:autoSpaceDN w:val="0"/>
        <w:adjustRightInd w:val="0"/>
        <w:jc w:val="both"/>
        <w:rPr>
          <w:rFonts w:eastAsia="Calibri"/>
        </w:rPr>
      </w:pPr>
    </w:p>
    <w:p w14:paraId="77F23A83" w14:textId="77777777" w:rsidR="00F4068D" w:rsidRPr="00F4068D" w:rsidRDefault="00F4068D" w:rsidP="00F4068D">
      <w:pPr>
        <w:autoSpaceDE w:val="0"/>
        <w:autoSpaceDN w:val="0"/>
        <w:adjustRightInd w:val="0"/>
        <w:jc w:val="both"/>
        <w:rPr>
          <w:rFonts w:eastAsia="Calibri"/>
        </w:rPr>
      </w:pPr>
      <w:r w:rsidRPr="00F4068D">
        <w:rPr>
          <w:rFonts w:eastAsia="Calibri"/>
        </w:rPr>
        <w:t>HEURT</w:t>
      </w:r>
    </w:p>
    <w:p w14:paraId="22BBB91D" w14:textId="1D3D2E6E" w:rsidR="00F4068D" w:rsidRPr="00F4068D" w:rsidRDefault="00F4068D" w:rsidP="00F4068D">
      <w:pPr>
        <w:autoSpaceDE w:val="0"/>
        <w:autoSpaceDN w:val="0"/>
        <w:adjustRightInd w:val="0"/>
        <w:jc w:val="both"/>
        <w:rPr>
          <w:rFonts w:eastAsia="Calibri"/>
        </w:rPr>
      </w:pPr>
      <w:r w:rsidRPr="00F4068D">
        <w:rPr>
          <w:rFonts w:eastAsia="Calibri"/>
        </w:rPr>
        <w:t>Das Anstoßen des Inhalts durch einen Versicherten ist gedeckt.</w:t>
      </w:r>
    </w:p>
    <w:p w14:paraId="16B95B63" w14:textId="77777777" w:rsidR="00F4068D" w:rsidRPr="00F4068D" w:rsidRDefault="00F4068D" w:rsidP="00F4068D">
      <w:pPr>
        <w:autoSpaceDE w:val="0"/>
        <w:autoSpaceDN w:val="0"/>
        <w:adjustRightInd w:val="0"/>
        <w:jc w:val="both"/>
        <w:rPr>
          <w:rFonts w:eastAsia="Calibri"/>
        </w:rPr>
      </w:pPr>
    </w:p>
    <w:p w14:paraId="5FF3B43D" w14:textId="77777777" w:rsidR="00F4068D" w:rsidRPr="00F4068D" w:rsidRDefault="00F4068D" w:rsidP="00F4068D">
      <w:pPr>
        <w:autoSpaceDE w:val="0"/>
        <w:autoSpaceDN w:val="0"/>
        <w:adjustRightInd w:val="0"/>
        <w:jc w:val="both"/>
        <w:rPr>
          <w:rFonts w:eastAsia="Calibri"/>
        </w:rPr>
      </w:pPr>
      <w:r w:rsidRPr="00F4068D">
        <w:rPr>
          <w:rFonts w:eastAsia="Calibri"/>
        </w:rPr>
        <w:t>ÜBERWACHUNG</w:t>
      </w:r>
    </w:p>
    <w:p w14:paraId="44FD2008" w14:textId="1C0A7F3D" w:rsidR="00F4068D" w:rsidRPr="00F4068D" w:rsidRDefault="00F4068D" w:rsidP="00F4068D">
      <w:pPr>
        <w:autoSpaceDE w:val="0"/>
        <w:autoSpaceDN w:val="0"/>
        <w:adjustRightInd w:val="0"/>
        <w:jc w:val="both"/>
        <w:rPr>
          <w:rFonts w:eastAsia="Calibri"/>
        </w:rPr>
      </w:pPr>
      <w:r w:rsidRPr="00F4068D">
        <w:rPr>
          <w:rFonts w:eastAsia="Calibri"/>
        </w:rPr>
        <w:t>Es wird erklärt, dass außerhalb der Öffnungszeiten der Messe die ausgestellten Gegenstände gedeckt bleiben, unter der Bedingung, dass</w:t>
      </w:r>
      <w:r>
        <w:rPr>
          <w:rFonts w:eastAsia="Calibri"/>
        </w:rPr>
        <w:t xml:space="preserve"> </w:t>
      </w:r>
      <w:r w:rsidRPr="00F4068D">
        <w:rPr>
          <w:rFonts w:eastAsia="Calibri"/>
        </w:rPr>
        <w:t>sie sich unter der ständigen Aufsicht einer Überwachungsgesellschaft befinden.</w:t>
      </w:r>
    </w:p>
    <w:p w14:paraId="3DC2B909" w14:textId="77777777" w:rsidR="00F4068D" w:rsidRPr="00F4068D" w:rsidRDefault="00F4068D" w:rsidP="00F4068D">
      <w:pPr>
        <w:autoSpaceDE w:val="0"/>
        <w:autoSpaceDN w:val="0"/>
        <w:adjustRightInd w:val="0"/>
        <w:jc w:val="both"/>
        <w:rPr>
          <w:rFonts w:eastAsia="Calibri"/>
        </w:rPr>
      </w:pPr>
    </w:p>
    <w:p w14:paraId="724157D9" w14:textId="27B32063" w:rsidR="00F4068D" w:rsidRPr="00F4068D" w:rsidRDefault="00F4068D" w:rsidP="00F4068D">
      <w:pPr>
        <w:autoSpaceDE w:val="0"/>
        <w:autoSpaceDN w:val="0"/>
        <w:adjustRightInd w:val="0"/>
        <w:jc w:val="both"/>
        <w:rPr>
          <w:rFonts w:eastAsia="Calibri"/>
        </w:rPr>
      </w:pPr>
      <w:r w:rsidRPr="00F4068D">
        <w:rPr>
          <w:rFonts w:eastAsia="Calibri"/>
        </w:rPr>
        <w:t xml:space="preserve">DIEBSTAHL - </w:t>
      </w:r>
      <w:r w:rsidR="00594C34">
        <w:rPr>
          <w:rFonts w:eastAsia="Calibri"/>
        </w:rPr>
        <w:t>PRÄZISION</w:t>
      </w:r>
    </w:p>
    <w:p w14:paraId="144034AA" w14:textId="6A232A99" w:rsidR="00F4068D" w:rsidRPr="00F4068D" w:rsidRDefault="00F4068D" w:rsidP="00F4068D">
      <w:pPr>
        <w:autoSpaceDE w:val="0"/>
        <w:autoSpaceDN w:val="0"/>
        <w:adjustRightInd w:val="0"/>
        <w:jc w:val="both"/>
        <w:rPr>
          <w:rFonts w:eastAsia="Calibri"/>
        </w:rPr>
      </w:pPr>
      <w:r w:rsidRPr="00F4068D">
        <w:rPr>
          <w:rFonts w:eastAsia="Calibri"/>
        </w:rPr>
        <w:t>Während der Öffnungszeiten, d.h. der Zeit, in der das Publikum Zutritt hat, und der Auf- und Abbauzeit der Veranstaltungen, ist der Inhalt der Ausstellungss</w:t>
      </w:r>
      <w:r w:rsidR="00594C34">
        <w:rPr>
          <w:rFonts w:eastAsia="Calibri"/>
        </w:rPr>
        <w:t>tand</w:t>
      </w:r>
      <w:r w:rsidRPr="00F4068D">
        <w:rPr>
          <w:rFonts w:eastAsia="Calibri"/>
        </w:rPr>
        <w:t xml:space="preserve"> </w:t>
      </w:r>
      <w:r w:rsidR="00594C34">
        <w:rPr>
          <w:rFonts w:eastAsia="Calibri"/>
        </w:rPr>
        <w:t>versichert</w:t>
      </w:r>
      <w:r w:rsidR="00594C34" w:rsidRPr="00594C34">
        <w:rPr>
          <w:rFonts w:eastAsia="Calibri"/>
        </w:rPr>
        <w:t xml:space="preserve"> </w:t>
      </w:r>
      <w:r w:rsidR="00594C34" w:rsidRPr="00F4068D">
        <w:rPr>
          <w:rFonts w:eastAsia="Calibri"/>
        </w:rPr>
        <w:t>gegen Diebstahl</w:t>
      </w:r>
      <w:r w:rsidR="00594C34">
        <w:rPr>
          <w:rFonts w:eastAsia="Calibri"/>
        </w:rPr>
        <w:t xml:space="preserve">, </w:t>
      </w:r>
      <w:r w:rsidRPr="00F4068D">
        <w:rPr>
          <w:rFonts w:eastAsia="Calibri"/>
        </w:rPr>
        <w:t>auch ohne Einbruch in die Räumlichkeiten, Gewalt oder Drohung</w:t>
      </w:r>
      <w:r w:rsidR="00594C34">
        <w:rPr>
          <w:rFonts w:eastAsia="Calibri"/>
        </w:rPr>
        <w:t>.</w:t>
      </w:r>
    </w:p>
    <w:p w14:paraId="7E310804" w14:textId="77777777" w:rsidR="00F4068D" w:rsidRPr="00F4068D" w:rsidRDefault="00F4068D" w:rsidP="00F4068D">
      <w:pPr>
        <w:autoSpaceDE w:val="0"/>
        <w:autoSpaceDN w:val="0"/>
        <w:adjustRightInd w:val="0"/>
        <w:jc w:val="both"/>
        <w:rPr>
          <w:rFonts w:eastAsia="Calibri"/>
        </w:rPr>
      </w:pPr>
    </w:p>
    <w:p w14:paraId="3A0D6C60" w14:textId="77777777" w:rsidR="00F4068D" w:rsidRPr="00F4068D" w:rsidRDefault="00F4068D" w:rsidP="00F4068D">
      <w:pPr>
        <w:autoSpaceDE w:val="0"/>
        <w:autoSpaceDN w:val="0"/>
        <w:adjustRightInd w:val="0"/>
        <w:jc w:val="both"/>
        <w:rPr>
          <w:rFonts w:eastAsia="Calibri"/>
        </w:rPr>
      </w:pPr>
      <w:r w:rsidRPr="00F4068D">
        <w:rPr>
          <w:rFonts w:eastAsia="Calibri"/>
        </w:rPr>
        <w:t>DIEBSTAHL UND VANDALISMUS IM FREIEN</w:t>
      </w:r>
    </w:p>
    <w:p w14:paraId="4D8E9054" w14:textId="30038082" w:rsidR="009B5544" w:rsidRPr="00F4068D" w:rsidRDefault="00F4068D" w:rsidP="00F4068D">
      <w:pPr>
        <w:autoSpaceDE w:val="0"/>
        <w:autoSpaceDN w:val="0"/>
        <w:adjustRightInd w:val="0"/>
        <w:jc w:val="both"/>
        <w:rPr>
          <w:rFonts w:eastAsia="Calibri"/>
        </w:rPr>
      </w:pPr>
      <w:r w:rsidRPr="00F4068D">
        <w:rPr>
          <w:rFonts w:eastAsia="Calibri"/>
        </w:rPr>
        <w:t>Diebstahl und Vandalismus an Ständen im Freien sind versichert.</w:t>
      </w:r>
    </w:p>
    <w:p w14:paraId="0C811543" w14:textId="77777777" w:rsidR="00222668" w:rsidRPr="00EC0EB5" w:rsidRDefault="00222668">
      <w:pPr>
        <w:jc w:val="both"/>
        <w:rPr>
          <w:b/>
        </w:rPr>
      </w:pPr>
    </w:p>
    <w:p w14:paraId="4F1969E8" w14:textId="77777777" w:rsidR="00222668" w:rsidRPr="00716133" w:rsidRDefault="00222668">
      <w:pPr>
        <w:jc w:val="both"/>
        <w:rPr>
          <w:b/>
        </w:rPr>
      </w:pPr>
      <w:r w:rsidRPr="00716133">
        <w:rPr>
          <w:b/>
        </w:rPr>
        <w:t>Auf ausdrücklichen Wunsch des Ausstellers kann eine höhere Versicherungssumme gegen Zahlung einer höheren Prämie vorgesehen werden.</w:t>
      </w:r>
    </w:p>
    <w:p w14:paraId="1D00B676" w14:textId="77777777" w:rsidR="00222668" w:rsidRPr="00716133" w:rsidRDefault="00222668">
      <w:pPr>
        <w:jc w:val="both"/>
        <w:rPr>
          <w:b/>
        </w:rPr>
      </w:pPr>
    </w:p>
    <w:p w14:paraId="3F6483CA" w14:textId="1CF1B11B" w:rsidR="00222668" w:rsidRPr="00716133" w:rsidRDefault="00222668">
      <w:pPr>
        <w:jc w:val="both"/>
      </w:pPr>
      <w:r w:rsidRPr="00716133">
        <w:t>Der Antrag muss spätestens 15 Tage vor dem Beginn der Messe an das Messeveranstaltungskomitee sowie an Ofac+</w:t>
      </w:r>
      <w:r w:rsidR="0085721F">
        <w:t xml:space="preserve"> </w:t>
      </w:r>
      <w:r w:rsidR="004B1788" w:rsidRPr="00716133">
        <w:t>per E-Mail</w:t>
      </w:r>
      <w:r w:rsidRPr="00EC0EB5">
        <w:t xml:space="preserve"> </w:t>
      </w:r>
      <w:r w:rsidR="004B1788" w:rsidRPr="00716133">
        <w:t xml:space="preserve">geschickt werden an </w:t>
      </w:r>
      <w:hyperlink r:id="rId23" w:history="1"/>
      <w:hyperlink r:id="rId24" w:history="1">
        <w:r w:rsidR="004B1788" w:rsidRPr="00716133">
          <w:rPr>
            <w:rStyle w:val="Lienhypertexte"/>
          </w:rPr>
          <w:t>libramont@ofac.be</w:t>
        </w:r>
      </w:hyperlink>
      <w:r w:rsidRPr="00716133">
        <w:t>.</w:t>
      </w:r>
    </w:p>
    <w:p w14:paraId="0E20BBB2" w14:textId="77777777" w:rsidR="00222668" w:rsidRPr="00716133" w:rsidRDefault="00222668">
      <w:pPr>
        <w:jc w:val="both"/>
      </w:pPr>
    </w:p>
    <w:p w14:paraId="18CD50F1" w14:textId="555F60AF" w:rsidR="00222668" w:rsidRPr="00716133" w:rsidRDefault="00222668">
      <w:pPr>
        <w:jc w:val="both"/>
      </w:pPr>
      <w:r w:rsidRPr="00716133">
        <w:t xml:space="preserve">Die Gruppenversicherungen sind für alle Aussteller </w:t>
      </w:r>
      <w:r w:rsidRPr="00716133">
        <w:rPr>
          <w:u w:val="single"/>
        </w:rPr>
        <w:t>verpflichtend</w:t>
      </w:r>
      <w:r w:rsidRPr="00716133">
        <w:t>. Die Gruppenversicherungsprämie beträgt pauschal pro Stand 1</w:t>
      </w:r>
      <w:r w:rsidR="00E71688">
        <w:t>2</w:t>
      </w:r>
      <w:r w:rsidRPr="00716133">
        <w:t xml:space="preserve">0 € und schlüsselt sich wie folgt auf: eine Prämie von </w:t>
      </w:r>
      <w:r w:rsidR="001A6E58">
        <w:t>12</w:t>
      </w:r>
      <w:r w:rsidRPr="00716133">
        <w:t xml:space="preserve"> € für die Deckung der Haftpflicht und eine Prämie von </w:t>
      </w:r>
      <w:r w:rsidR="001A6E58">
        <w:t>108</w:t>
      </w:r>
      <w:r w:rsidRPr="00716133">
        <w:t xml:space="preserve"> € für die Schadensversicherung</w:t>
      </w:r>
      <w:r w:rsidR="004B1788" w:rsidRPr="00716133">
        <w:t>.  Diese Beträge sind ohne Mehrwertsteuer berechnet.</w:t>
      </w:r>
    </w:p>
    <w:p w14:paraId="17A6E6A6" w14:textId="77777777" w:rsidR="00222668" w:rsidRPr="00716133" w:rsidRDefault="00222668">
      <w:pPr>
        <w:jc w:val="both"/>
      </w:pPr>
    </w:p>
    <w:p w14:paraId="78EB3183" w14:textId="77777777" w:rsidR="00222668" w:rsidRPr="00716133" w:rsidRDefault="00222668">
      <w:pPr>
        <w:jc w:val="both"/>
      </w:pPr>
      <w:r w:rsidRPr="00716133">
        <w:lastRenderedPageBreak/>
        <w:t>Der Aussteller füllt das Versicherungsangebot aus, und das Veranstaltungskomitee händigt ihm eine gleichlautende Abschrift des Originals bei der Bestätigung der Aufnahme aus.</w:t>
      </w:r>
    </w:p>
    <w:p w14:paraId="71D76C2B" w14:textId="77777777" w:rsidR="00222668" w:rsidRPr="00716133" w:rsidRDefault="00222668">
      <w:pPr>
        <w:jc w:val="both"/>
      </w:pPr>
    </w:p>
    <w:p w14:paraId="705D97F1" w14:textId="4CD02279" w:rsidR="00222668" w:rsidRPr="00716133" w:rsidRDefault="00222668">
      <w:pPr>
        <w:jc w:val="both"/>
      </w:pPr>
      <w:r w:rsidRPr="00716133">
        <w:t xml:space="preserve">Der Deckungszeitraum erstreckt sich vom Mittwoch vor der Messeeröffnung um Mitternacht bis zum Dienstag nach der Messe um Mitternacht für das Ausstellungsmaterial auf dem Messegelände von Libramont. Die Versicherung tritt erst in Kraft, nachdem der Aussteller beim </w:t>
      </w:r>
      <w:r w:rsidR="009647BE">
        <w:t>Sekretariat</w:t>
      </w:r>
      <w:r w:rsidRPr="00716133">
        <w:t xml:space="preserve"> der Messe das detaillierte Inventar der versicherten Gegenstände und deren Wert bis spätestens </w:t>
      </w:r>
      <w:r w:rsidR="00CD3E54" w:rsidRPr="00716133">
        <w:rPr>
          <w:b/>
        </w:rPr>
        <w:t>2</w:t>
      </w:r>
      <w:r w:rsidR="00A45EB6">
        <w:rPr>
          <w:b/>
        </w:rPr>
        <w:t>1</w:t>
      </w:r>
      <w:r w:rsidRPr="00716133">
        <w:rPr>
          <w:b/>
        </w:rPr>
        <w:t>. Juli</w:t>
      </w:r>
      <w:r w:rsidRPr="00716133">
        <w:t xml:space="preserve"> um 18 Uhr hinterlegt hat.</w:t>
      </w:r>
    </w:p>
    <w:p w14:paraId="519AEF29" w14:textId="77777777" w:rsidR="00222668" w:rsidRPr="00716133" w:rsidRDefault="00222668"/>
    <w:p w14:paraId="3FD5E66A" w14:textId="06B83678" w:rsidR="00222668" w:rsidRPr="00716133" w:rsidRDefault="00222668">
      <w:pPr>
        <w:jc w:val="both"/>
        <w:rPr>
          <w:b/>
          <w:bCs/>
          <w:strike/>
        </w:rPr>
      </w:pPr>
      <w:r w:rsidRPr="00716133">
        <w:rPr>
          <w:b/>
        </w:rPr>
        <w:t xml:space="preserve">Bei Diebstahl oder böswilliger Handlung hat der Aussteller unverzüglich die </w:t>
      </w:r>
      <w:r w:rsidR="00A9248F" w:rsidRPr="00716133">
        <w:rPr>
          <w:b/>
        </w:rPr>
        <w:t xml:space="preserve">Lokale </w:t>
      </w:r>
      <w:r w:rsidRPr="00716133">
        <w:rPr>
          <w:b/>
        </w:rPr>
        <w:t xml:space="preserve">Polizei </w:t>
      </w:r>
      <w:r w:rsidR="0028554A">
        <w:rPr>
          <w:b/>
        </w:rPr>
        <w:t xml:space="preserve">(Police Locale Centre Ardenne) </w:t>
      </w:r>
      <w:r w:rsidRPr="00716133">
        <w:rPr>
          <w:b/>
        </w:rPr>
        <w:t>zu benachrichtigen (Tel. +</w:t>
      </w:r>
      <w:r w:rsidR="00133ED1" w:rsidRPr="00716133">
        <w:rPr>
          <w:rFonts w:eastAsia="Calibri"/>
          <w:b/>
          <w:bCs/>
          <w:lang w:eastAsia="en-US"/>
        </w:rPr>
        <w:t>32 (0)61 50 81 30)</w:t>
      </w:r>
      <w:r w:rsidR="00A9248F" w:rsidRPr="00716133">
        <w:rPr>
          <w:b/>
        </w:rPr>
        <w:t xml:space="preserve"> und </w:t>
      </w:r>
      <w:r w:rsidRPr="00716133">
        <w:rPr>
          <w:b/>
        </w:rPr>
        <w:t>das Veranstaltungskomitee (+</w:t>
      </w:r>
      <w:r w:rsidR="00133ED1" w:rsidRPr="00716133">
        <w:rPr>
          <w:rFonts w:eastAsia="Calibri"/>
          <w:b/>
          <w:bCs/>
          <w:lang w:eastAsia="en-US"/>
        </w:rPr>
        <w:t>32 (0)61 23 04 04</w:t>
      </w:r>
      <w:r w:rsidRPr="00716133">
        <w:rPr>
          <w:b/>
        </w:rPr>
        <w:t>)</w:t>
      </w:r>
      <w:r w:rsidR="00BD66E4">
        <w:rPr>
          <w:b/>
        </w:rPr>
        <w:t xml:space="preserve">.  </w:t>
      </w:r>
      <w:r w:rsidR="00A9248F" w:rsidRPr="00716133">
        <w:rPr>
          <w:b/>
        </w:rPr>
        <w:t>Er sendet den Schadensfall</w:t>
      </w:r>
      <w:r w:rsidR="00A9248F" w:rsidRPr="00EC0EB5">
        <w:rPr>
          <w:b/>
        </w:rPr>
        <w:t xml:space="preserve"> innerhalb von 24 Stunden an Ofac+</w:t>
      </w:r>
      <w:r w:rsidR="0085721F">
        <w:rPr>
          <w:b/>
        </w:rPr>
        <w:t xml:space="preserve"> </w:t>
      </w:r>
      <w:r w:rsidR="00A9248F" w:rsidRPr="00EC0EB5">
        <w:rPr>
          <w:b/>
        </w:rPr>
        <w:t>per E-Mail an folgende Adresse</w:t>
      </w:r>
      <w:r w:rsidR="0085721F">
        <w:rPr>
          <w:b/>
        </w:rPr>
        <w:t xml:space="preserve"> </w:t>
      </w:r>
      <w:r w:rsidR="00A9248F" w:rsidRPr="00EC0EB5">
        <w:rPr>
          <w:b/>
        </w:rPr>
        <w:t xml:space="preserve">: </w:t>
      </w:r>
      <w:hyperlink r:id="rId25" w:history="1">
        <w:r w:rsidR="00A9248F" w:rsidRPr="00716133">
          <w:rPr>
            <w:rStyle w:val="Lienhypertexte"/>
            <w:b/>
          </w:rPr>
          <w:t>sinistres.arlon@ofac.be</w:t>
        </w:r>
      </w:hyperlink>
      <w:r w:rsidR="00A9248F" w:rsidRPr="00EC0EB5">
        <w:rPr>
          <w:b/>
        </w:rPr>
        <w:t>.</w:t>
      </w:r>
      <w:r w:rsidR="0085721F" w:rsidRPr="00716133" w:rsidDel="0085721F">
        <w:rPr>
          <w:b/>
          <w:strike/>
        </w:rPr>
        <w:t xml:space="preserve"> </w:t>
      </w:r>
    </w:p>
    <w:p w14:paraId="0BF54747" w14:textId="77777777" w:rsidR="00222668" w:rsidRPr="00EC0EB5" w:rsidRDefault="00222668" w:rsidP="00716133">
      <w:pPr>
        <w:jc w:val="both"/>
      </w:pPr>
      <w:r w:rsidRPr="00EC0EB5">
        <w:t> </w:t>
      </w:r>
    </w:p>
    <w:p w14:paraId="5BBC2F4E" w14:textId="75A32D08" w:rsidR="00222668" w:rsidRPr="00716133" w:rsidRDefault="00222668">
      <w:pPr>
        <w:jc w:val="both"/>
        <w:rPr>
          <w:b/>
          <w:bCs/>
        </w:rPr>
      </w:pPr>
      <w:r w:rsidRPr="00716133">
        <w:rPr>
          <w:b/>
        </w:rPr>
        <w:t xml:space="preserve">Bei anderen Schadenfällen (Haftpflicht oder Schadenfälle) </w:t>
      </w:r>
      <w:r w:rsidR="00A9248F" w:rsidRPr="00716133">
        <w:rPr>
          <w:b/>
        </w:rPr>
        <w:t xml:space="preserve">soll </w:t>
      </w:r>
      <w:r w:rsidRPr="00716133">
        <w:rPr>
          <w:b/>
        </w:rPr>
        <w:t xml:space="preserve">der Aussteller unverzüglich das Veranstaltungskomitee in Kenntnis </w:t>
      </w:r>
      <w:r w:rsidRPr="00EC0EB5">
        <w:rPr>
          <w:b/>
        </w:rPr>
        <w:t>setzen</w:t>
      </w:r>
      <w:r w:rsidR="00A9248F" w:rsidRPr="00716133">
        <w:rPr>
          <w:b/>
        </w:rPr>
        <w:t xml:space="preserve"> und den Schadensfall innerhalb von 24 Stunden per E-Mail an Ofac+ schicken: </w:t>
      </w:r>
      <w:r w:rsidR="00A9248F" w:rsidRPr="00716133">
        <w:rPr>
          <w:rStyle w:val="Lienhypertexte"/>
        </w:rPr>
        <w:t>sinistres.arlon@ofac.be</w:t>
      </w:r>
      <w:r w:rsidR="00A9248F" w:rsidRPr="00EC0EB5">
        <w:rPr>
          <w:b/>
        </w:rPr>
        <w:t>, Tel.: +32 (0)61 53</w:t>
      </w:r>
      <w:r w:rsidR="00A9248F" w:rsidRPr="00716133">
        <w:rPr>
          <w:b/>
        </w:rPr>
        <w:t xml:space="preserve"> 52 51.</w:t>
      </w:r>
    </w:p>
    <w:p w14:paraId="5D6FAC3C" w14:textId="77777777" w:rsidR="00222668" w:rsidRPr="00716133" w:rsidRDefault="00222668">
      <w:pPr>
        <w:rPr>
          <w:rFonts w:ascii="Arial" w:hAnsi="Arial" w:cs="Arial"/>
          <w:b/>
          <w:bCs/>
        </w:rPr>
      </w:pPr>
    </w:p>
    <w:p w14:paraId="202F5F07" w14:textId="77777777" w:rsidR="00222668" w:rsidRPr="00716133" w:rsidRDefault="00222668">
      <w:pPr>
        <w:jc w:val="both"/>
      </w:pPr>
      <w:r w:rsidRPr="00716133">
        <w:t>Das Messeveranstaltungskomitee übernimmt keinerlei Haftung für Unfälle, Diebstähle oder Sachbeschädigungen. Der Aussteller enthebt hiermit das Veranstaltungskomitee von jedweder Verantwortlichkeit und Haftung und verzichtet formell auf jeden Regress, den er von Rechts wegen gegen den Messeveranstalter oder gegebenenfalls gegen den Eigentümer des Kapitells wegen Schäden an seinem Material oder an ihm gehörenden Gegenständen ausüben dürfte.</w:t>
      </w:r>
    </w:p>
    <w:p w14:paraId="545D523A" w14:textId="77777777" w:rsidR="00222668" w:rsidRPr="00716133" w:rsidRDefault="00222668">
      <w:pPr>
        <w:jc w:val="both"/>
      </w:pPr>
    </w:p>
    <w:p w14:paraId="1B286E3D" w14:textId="063211E7" w:rsidR="00222668" w:rsidRPr="00716133" w:rsidRDefault="00222668">
      <w:pPr>
        <w:jc w:val="both"/>
        <w:rPr>
          <w:b/>
        </w:rPr>
      </w:pPr>
      <w:r w:rsidRPr="00716133">
        <w:rPr>
          <w:b/>
        </w:rPr>
        <w:t>Wir bitten jeden Messeteilnehmer, „Kleinmaterial“ wie Werkzeug</w:t>
      </w:r>
      <w:r w:rsidR="008D10FE">
        <w:rPr>
          <w:b/>
        </w:rPr>
        <w:t>e</w:t>
      </w:r>
      <w:r w:rsidRPr="00716133">
        <w:rPr>
          <w:b/>
        </w:rPr>
        <w:t>, Maschinen und andere leicht mitzunehmende Gegenstände in Sicherheit zu bringen. Wenn der/die Messebeauftragte/n feststellt, dass dies nicht der Fall ist, kann die Versicherungsgesellschaft sich das Recht vorbehalten, den betreffenden Aussteller nicht zu versichern.</w:t>
      </w:r>
    </w:p>
    <w:p w14:paraId="7919D49A" w14:textId="68D03834" w:rsidR="00222668" w:rsidRPr="00716133" w:rsidRDefault="00222668">
      <w:pPr>
        <w:jc w:val="both"/>
        <w:rPr>
          <w:i/>
          <w:u w:val="single"/>
        </w:rPr>
      </w:pPr>
      <w:r w:rsidRPr="00716133">
        <w:rPr>
          <w:i/>
          <w:u w:val="single"/>
        </w:rPr>
        <w:t>Der Selbstbehalt des Ausstellers im Falle eines Diebstahls außerhalb der Öffnungszeiten der Messe beträgt 10 % der Höhe des Schadens.</w:t>
      </w:r>
      <w:r w:rsidR="00F95C73" w:rsidRPr="00716133">
        <w:t xml:space="preserve"> </w:t>
      </w:r>
      <w:r w:rsidR="00F95C73" w:rsidRPr="00716133">
        <w:rPr>
          <w:i/>
          <w:u w:val="single"/>
        </w:rPr>
        <w:t>Dieser Selbstbehalt gilt auch bei einem Sturm- und Hagelschaden für Gegenstände, die sich im Freien oder unter einem Zelt befinden.</w:t>
      </w:r>
    </w:p>
    <w:p w14:paraId="6EFE0BDB" w14:textId="77777777" w:rsidR="00222668" w:rsidRPr="00716133" w:rsidRDefault="00222668">
      <w:pPr>
        <w:jc w:val="both"/>
      </w:pPr>
    </w:p>
    <w:p w14:paraId="306A9A96" w14:textId="3D4A4B32" w:rsidR="00222668" w:rsidRPr="00716133" w:rsidRDefault="00222668">
      <w:pPr>
        <w:jc w:val="both"/>
      </w:pPr>
      <w:r w:rsidRPr="00716133">
        <w:t xml:space="preserve">Der Aussteller bestätigt, die </w:t>
      </w:r>
      <w:r w:rsidR="00770F36">
        <w:t xml:space="preserve">obengenannten </w:t>
      </w:r>
      <w:r w:rsidRPr="00716133">
        <w:t xml:space="preserve">Bedingungen der von ihm abgeschlossenen Versicherung zur Kenntnis genommen </w:t>
      </w:r>
      <w:r w:rsidR="008D10FE">
        <w:t xml:space="preserve">und akzeptiert </w:t>
      </w:r>
      <w:r w:rsidRPr="00716133">
        <w:t>zu haben.</w:t>
      </w:r>
    </w:p>
    <w:p w14:paraId="04B94CDB" w14:textId="77777777" w:rsidR="00F7032E" w:rsidRPr="00716133" w:rsidRDefault="00F7032E">
      <w:pPr>
        <w:jc w:val="both"/>
        <w:rPr>
          <w:b/>
          <w:u w:val="single"/>
        </w:rPr>
      </w:pPr>
    </w:p>
    <w:p w14:paraId="53C6114C" w14:textId="77777777" w:rsidR="00222668" w:rsidRPr="00716133" w:rsidRDefault="00222668">
      <w:pPr>
        <w:jc w:val="both"/>
        <w:rPr>
          <w:b/>
          <w:u w:val="single"/>
        </w:rPr>
      </w:pPr>
      <w:r w:rsidRPr="00716133">
        <w:rPr>
          <w:b/>
          <w:u w:val="single"/>
        </w:rPr>
        <w:t>ART. 24: UNTERHALT DES MESSESTANDORTES</w:t>
      </w:r>
    </w:p>
    <w:p w14:paraId="70928319" w14:textId="77777777" w:rsidR="00222668" w:rsidRPr="00716133" w:rsidRDefault="00222668">
      <w:pPr>
        <w:jc w:val="both"/>
      </w:pPr>
    </w:p>
    <w:p w14:paraId="5398B680" w14:textId="6402FA88" w:rsidR="00642617" w:rsidRPr="00716133" w:rsidRDefault="00222668">
      <w:pPr>
        <w:jc w:val="both"/>
      </w:pPr>
      <w:r w:rsidRPr="00716133">
        <w:t xml:space="preserve">Der Unterhalt und die Sauberkeit des Messegeländes und der offiziellen Parkplätze werden von einem professionellen Dienst übernommen. Es werden Müllsäcke vor und während der Messe vom Unterhaltsteam verteilt. Eine Sammlung </w:t>
      </w:r>
      <w:r w:rsidR="00133ED1" w:rsidRPr="00716133">
        <w:t>der vollen Müllsäcke, die der Aussteller vor seinem Stand deponiert hat,</w:t>
      </w:r>
      <w:r w:rsidRPr="00716133">
        <w:t xml:space="preserve"> findet jeden Abend in der Montagewoche statt. Den Ausstellern stehen zwei Mini-Containerparks zur Verfügung. </w:t>
      </w:r>
      <w:r w:rsidR="00642617" w:rsidRPr="00716133">
        <w:t>Aussteller und deren Subunternehmer werden ausdrücklich gebeten, die Sortierregeln einzuhalten.</w:t>
      </w:r>
    </w:p>
    <w:p w14:paraId="6190B085" w14:textId="77777777" w:rsidR="00642617" w:rsidRPr="00716133" w:rsidRDefault="00642617">
      <w:pPr>
        <w:jc w:val="both"/>
      </w:pPr>
    </w:p>
    <w:p w14:paraId="6C1E2FE6" w14:textId="6D374148" w:rsidR="005D68F9" w:rsidRDefault="00222668">
      <w:pPr>
        <w:jc w:val="both"/>
      </w:pPr>
      <w:r w:rsidRPr="00716133">
        <w:t xml:space="preserve">Während der Messe werden sämtliche </w:t>
      </w:r>
      <w:r w:rsidR="008D10FE" w:rsidRPr="008D10FE">
        <w:t>Restmüll (nach Sortierung Karton - Papier - Holz - Lebensmittel - kompostierbar)</w:t>
      </w:r>
      <w:r w:rsidRPr="00716133">
        <w:t xml:space="preserve"> in Säcken entsorgt. Die Säcke müssen </w:t>
      </w:r>
      <w:r w:rsidRPr="00716133">
        <w:rPr>
          <w:b/>
        </w:rPr>
        <w:t xml:space="preserve">allabendlich </w:t>
      </w:r>
      <w:r w:rsidRPr="00716133">
        <w:t xml:space="preserve">vor dem Stand des Ausstellers gestellt werden. Der Mülldienst holt die Müllsäcke dort ab. Wir richten die ausdrückliche Bitte an die Aussteller und ihre Zulieferer, </w:t>
      </w:r>
      <w:r w:rsidRPr="005D68F9">
        <w:rPr>
          <w:b/>
          <w:bCs/>
        </w:rPr>
        <w:t>diese Regel zu beachten</w:t>
      </w:r>
      <w:r w:rsidRPr="00716133">
        <w:t>.</w:t>
      </w:r>
    </w:p>
    <w:p w14:paraId="40227825" w14:textId="240AF3E1" w:rsidR="005D68F9" w:rsidRDefault="00A93E29">
      <w:pPr>
        <w:jc w:val="both"/>
        <w:rPr>
          <w:b/>
        </w:rPr>
      </w:pPr>
      <w:r w:rsidRPr="00A93E29">
        <w:rPr>
          <w:b/>
        </w:rPr>
        <w:t>Es sind nur kompostierbare Matten pflanzlichen Ursprungs oder wiederverwendbare Matten erlaubt</w:t>
      </w:r>
      <w:r w:rsidR="00222668" w:rsidRPr="008D10FE">
        <w:rPr>
          <w:b/>
        </w:rPr>
        <w:t>.</w:t>
      </w:r>
    </w:p>
    <w:p w14:paraId="3FBC44E7" w14:textId="5D206DD5" w:rsidR="00222668" w:rsidRPr="00716133" w:rsidRDefault="00222668">
      <w:pPr>
        <w:jc w:val="both"/>
        <w:rPr>
          <w:b/>
          <w:bCs/>
        </w:rPr>
      </w:pPr>
      <w:r w:rsidRPr="008D10FE">
        <w:rPr>
          <w:b/>
        </w:rPr>
        <w:t>Die Anbringung von Holzspänen oder Steinen auf einer Parzelle muss im Vorfeld vom Messeveranstaltungskomitee genehmigt worden sein.</w:t>
      </w:r>
      <w:r w:rsidRPr="00716133">
        <w:t xml:space="preserve"> Die Wiederinstandsetzung der Parzelle obliegt dem Aussteller. Ist dies nicht der Fall, wird deren Entsorgung und/oder die Säuberung der Parzelle dem Aussteller in Rechnung gestellt. </w:t>
      </w:r>
      <w:r w:rsidRPr="00716133">
        <w:rPr>
          <w:b/>
        </w:rPr>
        <w:t>Ausführlichere Informationen erteilt das Allgemeine Messesekretariat.</w:t>
      </w:r>
    </w:p>
    <w:p w14:paraId="34AC1E45" w14:textId="77777777" w:rsidR="00222668" w:rsidRPr="00716133" w:rsidRDefault="00222668">
      <w:pPr>
        <w:jc w:val="both"/>
      </w:pPr>
    </w:p>
    <w:p w14:paraId="4A121A6D" w14:textId="6BDCE590" w:rsidR="00222668" w:rsidRPr="00716133" w:rsidRDefault="00222668">
      <w:pPr>
        <w:jc w:val="both"/>
      </w:pPr>
      <w:r w:rsidRPr="00716133">
        <w:t>Eine Pauschalgebühr von 1</w:t>
      </w:r>
      <w:r w:rsidR="00121F4A">
        <w:t>8</w:t>
      </w:r>
      <w:r w:rsidRPr="00716133">
        <w:t>0</w:t>
      </w:r>
      <w:r w:rsidR="004D59AF">
        <w:t xml:space="preserve"> </w:t>
      </w:r>
      <w:r w:rsidRPr="00716133">
        <w:t>€ wird dem Aussteller in Rechnung gestellt.</w:t>
      </w:r>
    </w:p>
    <w:p w14:paraId="338CADE0" w14:textId="77777777" w:rsidR="00222668" w:rsidRPr="00716133" w:rsidRDefault="00222668">
      <w:pPr>
        <w:jc w:val="both"/>
      </w:pPr>
    </w:p>
    <w:p w14:paraId="36F741E4" w14:textId="716B13C7" w:rsidR="00222668" w:rsidRPr="00EC0EB5" w:rsidRDefault="00222668">
      <w:pPr>
        <w:jc w:val="both"/>
      </w:pPr>
      <w:r w:rsidRPr="00716133">
        <w:t xml:space="preserve">Diese „Unterhaltspflichtpauschale“ deckt nicht die Reinigung des Standes. Diejenigen Aussteller, die eine tägliche Reinigung ihres Standes wünschen, können diese Dienstleistungen gegen Entrichtung einer zusätzlichen Pauschale an die vom Messeveranstaltungskomitee angegebenen Lieferanten, deren Daten </w:t>
      </w:r>
      <w:r w:rsidR="005F2EE0" w:rsidRPr="00716133">
        <w:t xml:space="preserve">auf dem Ausstellerportal von </w:t>
      </w:r>
      <w:hyperlink r:id="rId26" w:history="1">
        <w:r w:rsidR="005F2EE0" w:rsidRPr="00716133">
          <w:rPr>
            <w:rStyle w:val="Lienhypertexte"/>
          </w:rPr>
          <w:t>www.foiredelibramont.com</w:t>
        </w:r>
      </w:hyperlink>
      <w:r w:rsidRPr="00EC0EB5">
        <w:t xml:space="preserve"> stehen oder beim Allgemeinen Messesekretariat erfragt werden können, in Anspruch nehmen.</w:t>
      </w:r>
    </w:p>
    <w:p w14:paraId="46A7A7A9" w14:textId="77777777" w:rsidR="00222668" w:rsidRPr="00716133" w:rsidRDefault="00222668">
      <w:pPr>
        <w:jc w:val="both"/>
      </w:pPr>
    </w:p>
    <w:p w14:paraId="28D7E473" w14:textId="77777777" w:rsidR="00222668" w:rsidRPr="00716133" w:rsidRDefault="00222668" w:rsidP="00222668">
      <w:pPr>
        <w:jc w:val="both"/>
      </w:pPr>
      <w:r w:rsidRPr="00716133">
        <w:t>Brauereien</w:t>
      </w:r>
      <w:r w:rsidR="007F4E8A" w:rsidRPr="00716133">
        <w:t xml:space="preserve"> und andere Gaststätten</w:t>
      </w:r>
      <w:r w:rsidRPr="00716133">
        <w:t xml:space="preserve">, die in Ardenne </w:t>
      </w:r>
      <w:r w:rsidR="001E6812" w:rsidRPr="00716133">
        <w:t>J</w:t>
      </w:r>
      <w:r w:rsidRPr="00716133">
        <w:t>oyeuse ausstellen, zahlen zusätzlich eine Pauschale von 500 € für die Einsammlung von Gläsern durch das Organisationskomitee.</w:t>
      </w:r>
    </w:p>
    <w:p w14:paraId="7D63D263" w14:textId="77777777" w:rsidR="00222668" w:rsidRPr="00716133" w:rsidRDefault="00222668">
      <w:pPr>
        <w:jc w:val="both"/>
      </w:pPr>
    </w:p>
    <w:p w14:paraId="798B0C28" w14:textId="29895B8F" w:rsidR="001E6812" w:rsidRPr="00716133" w:rsidRDefault="003C71E3" w:rsidP="001E6812">
      <w:pPr>
        <w:jc w:val="both"/>
      </w:pPr>
      <w:r w:rsidRPr="00716133">
        <w:rPr>
          <w:bCs/>
        </w:rPr>
        <w:t>Es ist streng untersagt, außerhalb der Verkehrswege zu fahren</w:t>
      </w:r>
      <w:r w:rsidR="001E6812" w:rsidRPr="00716133">
        <w:rPr>
          <w:bCs/>
        </w:rPr>
        <w:t xml:space="preserve">, </w:t>
      </w:r>
      <w:r w:rsidRPr="00716133">
        <w:rPr>
          <w:bCs/>
        </w:rPr>
        <w:t>auf den Grünflächen fahren oder parken und den Innen- oder Außenbereich zu beschädigen oder Müll zurückzulassen. Bei Zuwiderhandlungen ist ein Bußgeld in Höhe von</w:t>
      </w:r>
      <w:r w:rsidR="001E6812" w:rsidRPr="00716133">
        <w:rPr>
          <w:bCs/>
        </w:rPr>
        <w:t xml:space="preserve"> </w:t>
      </w:r>
      <w:r w:rsidR="001E6812" w:rsidRPr="00716133">
        <w:rPr>
          <w:bCs/>
        </w:rPr>
        <w:lastRenderedPageBreak/>
        <w:t xml:space="preserve">750 €, </w:t>
      </w:r>
      <w:r w:rsidRPr="00716133">
        <w:rPr>
          <w:bCs/>
        </w:rPr>
        <w:t>zuzüglich der möglichen Kosten für die Instandsetzung der Parzelle</w:t>
      </w:r>
      <w:r w:rsidR="001E6812" w:rsidRPr="00716133">
        <w:rPr>
          <w:bCs/>
        </w:rPr>
        <w:t xml:space="preserve"> (</w:t>
      </w:r>
      <w:r w:rsidRPr="00716133">
        <w:rPr>
          <w:bCs/>
        </w:rPr>
        <w:t>vor dem</w:t>
      </w:r>
      <w:r w:rsidR="001E6812" w:rsidRPr="00716133">
        <w:rPr>
          <w:bCs/>
        </w:rPr>
        <w:t xml:space="preserve"> </w:t>
      </w:r>
      <w:r w:rsidR="008F7598">
        <w:rPr>
          <w:bCs/>
        </w:rPr>
        <w:t>7</w:t>
      </w:r>
      <w:r w:rsidRPr="00716133">
        <w:rPr>
          <w:bCs/>
        </w:rPr>
        <w:t>.</w:t>
      </w:r>
      <w:r w:rsidR="0024616B">
        <w:rPr>
          <w:bCs/>
        </w:rPr>
        <w:t xml:space="preserve"> </w:t>
      </w:r>
      <w:r w:rsidRPr="00716133">
        <w:rPr>
          <w:bCs/>
        </w:rPr>
        <w:t>August</w:t>
      </w:r>
      <w:r w:rsidR="001E6812" w:rsidRPr="00716133">
        <w:rPr>
          <w:bCs/>
        </w:rPr>
        <w:t>)</w:t>
      </w:r>
      <w:r w:rsidR="0024616B">
        <w:rPr>
          <w:bCs/>
        </w:rPr>
        <w:t xml:space="preserve"> </w:t>
      </w:r>
      <w:r w:rsidRPr="00716133">
        <w:rPr>
          <w:b/>
        </w:rPr>
        <w:t>zu zahlen, in Höhe von bis zu</w:t>
      </w:r>
      <w:r w:rsidR="001E6812" w:rsidRPr="00716133">
        <w:rPr>
          <w:b/>
        </w:rPr>
        <w:t>:</w:t>
      </w:r>
    </w:p>
    <w:p w14:paraId="665E65D2" w14:textId="1AB9BD0F" w:rsidR="001E6812" w:rsidRPr="00716133" w:rsidRDefault="0065435E" w:rsidP="00EC0EB5">
      <w:pPr>
        <w:numPr>
          <w:ilvl w:val="0"/>
          <w:numId w:val="14"/>
        </w:numPr>
        <w:autoSpaceDN w:val="0"/>
        <w:jc w:val="both"/>
        <w:textAlignment w:val="baseline"/>
        <w:rPr>
          <w:b/>
        </w:rPr>
      </w:pPr>
      <w:r w:rsidRPr="00716133">
        <w:rPr>
          <w:b/>
        </w:rPr>
        <w:t>Müllabholung zum Preis von</w:t>
      </w:r>
      <w:r w:rsidR="001E6812" w:rsidRPr="00716133">
        <w:rPr>
          <w:b/>
        </w:rPr>
        <w:t xml:space="preserve"> 50 €/</w:t>
      </w:r>
      <w:r w:rsidRPr="00716133">
        <w:rPr>
          <w:b/>
        </w:rPr>
        <w:t>Stunde</w:t>
      </w:r>
      <w:r w:rsidR="001E6812" w:rsidRPr="00716133">
        <w:rPr>
          <w:b/>
        </w:rPr>
        <w:t xml:space="preserve"> + </w:t>
      </w:r>
      <w:r w:rsidRPr="00716133">
        <w:rPr>
          <w:b/>
        </w:rPr>
        <w:t>Kosten für die Entsorgung auf einer Abfalldeponie</w:t>
      </w:r>
    </w:p>
    <w:p w14:paraId="4E751CE7" w14:textId="77777777" w:rsidR="001E6812" w:rsidRPr="00716133" w:rsidRDefault="0065435E" w:rsidP="001E6812">
      <w:pPr>
        <w:numPr>
          <w:ilvl w:val="0"/>
          <w:numId w:val="14"/>
        </w:numPr>
        <w:autoSpaceDN w:val="0"/>
        <w:jc w:val="both"/>
        <w:textAlignment w:val="baseline"/>
      </w:pPr>
      <w:r w:rsidRPr="00716133">
        <w:rPr>
          <w:b/>
        </w:rPr>
        <w:t xml:space="preserve">Instandsetzung einer grasbewachsenen Parzelle zum Preis von </w:t>
      </w:r>
      <w:r w:rsidR="001E6812" w:rsidRPr="00716133">
        <w:rPr>
          <w:b/>
        </w:rPr>
        <w:t>10 €/m² o</w:t>
      </w:r>
      <w:r w:rsidRPr="00716133">
        <w:rPr>
          <w:b/>
        </w:rPr>
        <w:t>der einer Parzelle mit Kieselsteinen zum Preis von</w:t>
      </w:r>
      <w:r w:rsidR="001E6812" w:rsidRPr="00716133">
        <w:rPr>
          <w:b/>
        </w:rPr>
        <w:t xml:space="preserve"> 5 €/m²</w:t>
      </w:r>
    </w:p>
    <w:p w14:paraId="7C40A92B" w14:textId="77777777" w:rsidR="006B5245" w:rsidRPr="00716133" w:rsidRDefault="006B5245">
      <w:pPr>
        <w:jc w:val="both"/>
      </w:pPr>
    </w:p>
    <w:p w14:paraId="57A6D912" w14:textId="3ED90368" w:rsidR="00222668" w:rsidRPr="00716133" w:rsidRDefault="00222668" w:rsidP="00222668">
      <w:pPr>
        <w:pStyle w:val="Titre2"/>
        <w:tabs>
          <w:tab w:val="clear" w:pos="576"/>
          <w:tab w:val="num" w:pos="0"/>
        </w:tabs>
        <w:rPr>
          <w:sz w:val="20"/>
        </w:rPr>
      </w:pPr>
      <w:r w:rsidRPr="00716133">
        <w:rPr>
          <w:sz w:val="20"/>
        </w:rPr>
        <w:t xml:space="preserve">ART. 25: </w:t>
      </w:r>
      <w:r w:rsidR="001E6812" w:rsidRPr="00716133">
        <w:rPr>
          <w:sz w:val="20"/>
        </w:rPr>
        <w:t xml:space="preserve">OBLIGATORISCHE FIXKOSTEN </w:t>
      </w:r>
      <w:r w:rsidRPr="00716133">
        <w:rPr>
          <w:b w:val="0"/>
          <w:sz w:val="20"/>
          <w:u w:val="none"/>
        </w:rPr>
        <w:t>(Preis</w:t>
      </w:r>
      <w:r w:rsidR="00BC5F20">
        <w:rPr>
          <w:b w:val="0"/>
          <w:sz w:val="20"/>
          <w:u w:val="none"/>
        </w:rPr>
        <w:t>e</w:t>
      </w:r>
      <w:r w:rsidRPr="00716133">
        <w:rPr>
          <w:b w:val="0"/>
          <w:sz w:val="20"/>
          <w:u w:val="none"/>
        </w:rPr>
        <w:t xml:space="preserve"> o. MwSt.)</w:t>
      </w:r>
    </w:p>
    <w:p w14:paraId="36E26A85" w14:textId="77777777" w:rsidR="00222668" w:rsidRPr="00716133" w:rsidRDefault="00222668">
      <w:pPr>
        <w:jc w:val="both"/>
      </w:pPr>
    </w:p>
    <w:p w14:paraId="271D4822" w14:textId="5466A939" w:rsidR="00222668" w:rsidRPr="00716133" w:rsidRDefault="00222668" w:rsidP="00222668">
      <w:pPr>
        <w:pStyle w:val="Titre4"/>
        <w:tabs>
          <w:tab w:val="clear" w:pos="864"/>
          <w:tab w:val="num" w:pos="0"/>
        </w:tabs>
        <w:jc w:val="left"/>
        <w:rPr>
          <w:b w:val="0"/>
          <w:bCs/>
          <w:smallCaps/>
          <w:sz w:val="20"/>
        </w:rPr>
      </w:pPr>
      <w:r w:rsidRPr="00716133">
        <w:rPr>
          <w:b w:val="0"/>
          <w:smallCaps/>
          <w:sz w:val="20"/>
        </w:rPr>
        <w:t xml:space="preserve">1. </w:t>
      </w:r>
      <w:r w:rsidRPr="00716133">
        <w:rPr>
          <w:b w:val="0"/>
          <w:sz w:val="20"/>
        </w:rPr>
        <w:t>Bearbeitungsgebühr</w:t>
      </w:r>
      <w:r w:rsidR="00E50B3E">
        <w:rPr>
          <w:b w:val="0"/>
          <w:sz w:val="20"/>
        </w:rPr>
        <w:tab/>
      </w:r>
      <w:r w:rsidRPr="00716133">
        <w:rPr>
          <w:b w:val="0"/>
          <w:smallCaps/>
          <w:sz w:val="20"/>
        </w:rPr>
        <w:tab/>
      </w:r>
      <w:r w:rsidRPr="00716133">
        <w:rPr>
          <w:b w:val="0"/>
          <w:smallCaps/>
          <w:sz w:val="20"/>
        </w:rPr>
        <w:tab/>
      </w:r>
      <w:r w:rsidRPr="00716133">
        <w:rPr>
          <w:b w:val="0"/>
          <w:smallCaps/>
          <w:sz w:val="20"/>
        </w:rPr>
        <w:tab/>
      </w:r>
      <w:r w:rsidRPr="00716133">
        <w:rPr>
          <w:b w:val="0"/>
          <w:smallCaps/>
          <w:sz w:val="20"/>
        </w:rPr>
        <w:tab/>
      </w:r>
      <w:r w:rsidRPr="00716133">
        <w:rPr>
          <w:b w:val="0"/>
          <w:smallCaps/>
          <w:sz w:val="20"/>
        </w:rPr>
        <w:tab/>
      </w:r>
      <w:r w:rsidRPr="00716133">
        <w:rPr>
          <w:b w:val="0"/>
          <w:smallCaps/>
          <w:sz w:val="20"/>
        </w:rPr>
        <w:tab/>
      </w:r>
      <w:r w:rsidR="00BC5F20">
        <w:rPr>
          <w:b w:val="0"/>
          <w:smallCaps/>
          <w:sz w:val="20"/>
        </w:rPr>
        <w:tab/>
      </w:r>
      <w:r w:rsidR="00BC5F20">
        <w:rPr>
          <w:b w:val="0"/>
          <w:smallCaps/>
          <w:sz w:val="20"/>
        </w:rPr>
        <w:tab/>
      </w:r>
      <w:r w:rsidR="00E50B3E">
        <w:rPr>
          <w:b w:val="0"/>
          <w:smallCaps/>
          <w:sz w:val="20"/>
        </w:rPr>
        <w:t xml:space="preserve"> </w:t>
      </w:r>
      <w:r w:rsidRPr="00716133">
        <w:rPr>
          <w:b w:val="0"/>
          <w:smallCaps/>
          <w:sz w:val="20"/>
        </w:rPr>
        <w:t>1</w:t>
      </w:r>
      <w:r w:rsidR="00A93E29">
        <w:rPr>
          <w:b w:val="0"/>
          <w:smallCaps/>
          <w:sz w:val="20"/>
        </w:rPr>
        <w:t>2</w:t>
      </w:r>
      <w:r w:rsidRPr="00716133">
        <w:rPr>
          <w:b w:val="0"/>
          <w:smallCaps/>
          <w:sz w:val="20"/>
        </w:rPr>
        <w:t>0 €</w:t>
      </w:r>
    </w:p>
    <w:p w14:paraId="296515B2" w14:textId="4741C0C3" w:rsidR="00222668" w:rsidRPr="00716133" w:rsidRDefault="00222668">
      <w:r w:rsidRPr="00716133">
        <w:t xml:space="preserve">2. Veröffentlichung im </w:t>
      </w:r>
      <w:r w:rsidR="00BC5F20">
        <w:t>E-Katalog der Aussteller</w:t>
      </w:r>
      <w:r w:rsidRPr="00716133">
        <w:t xml:space="preserve"> (Art. 14)</w:t>
      </w:r>
    </w:p>
    <w:p w14:paraId="25FE233C" w14:textId="48A568EC" w:rsidR="00222668" w:rsidRPr="00716133" w:rsidRDefault="00222668" w:rsidP="00222668">
      <w:pPr>
        <w:ind w:left="708" w:firstLine="708"/>
      </w:pPr>
      <w:r w:rsidRPr="00716133">
        <w:t>(Einschließlich Ihres Logos mit Link zu Ihrer Webseite)</w:t>
      </w:r>
      <w:r w:rsidRPr="00716133">
        <w:tab/>
      </w:r>
      <w:r w:rsidRPr="00716133">
        <w:tab/>
      </w:r>
      <w:r w:rsidRPr="00716133">
        <w:tab/>
        <w:t xml:space="preserve"> 2</w:t>
      </w:r>
      <w:r w:rsidR="00A93E29">
        <w:t>3</w:t>
      </w:r>
      <w:r w:rsidRPr="00716133">
        <w:t>0 €</w:t>
      </w:r>
    </w:p>
    <w:p w14:paraId="219A78E9" w14:textId="5D7207B7" w:rsidR="00222668" w:rsidRPr="00716133" w:rsidRDefault="00222668">
      <w:r w:rsidRPr="00716133">
        <w:t xml:space="preserve">3. Versicherung: Kasko: </w:t>
      </w:r>
      <w:r w:rsidR="001A6E58">
        <w:t>108</w:t>
      </w:r>
      <w:r w:rsidRPr="00716133">
        <w:t xml:space="preserve"> € - zivilrechtliche Haftpflicht: 1</w:t>
      </w:r>
      <w:r w:rsidR="00C1608C">
        <w:t>2</w:t>
      </w:r>
      <w:r w:rsidRPr="00716133">
        <w:t xml:space="preserve"> € (Art.23), d.h. </w:t>
      </w:r>
      <w:r w:rsidRPr="00716133">
        <w:tab/>
        <w:t xml:space="preserve">  </w:t>
      </w:r>
      <w:r w:rsidR="008F7598">
        <w:tab/>
      </w:r>
      <w:r w:rsidRPr="00716133">
        <w:tab/>
      </w:r>
      <w:r w:rsidR="00A45EB6">
        <w:t xml:space="preserve"> </w:t>
      </w:r>
      <w:r w:rsidRPr="00716133">
        <w:t>1</w:t>
      </w:r>
      <w:r w:rsidR="00A93E29">
        <w:t>2</w:t>
      </w:r>
      <w:r w:rsidRPr="00716133">
        <w:t>0 €</w:t>
      </w:r>
    </w:p>
    <w:p w14:paraId="3E1D3A64" w14:textId="3302B582" w:rsidR="00DC7733" w:rsidRPr="00716133" w:rsidRDefault="00222668" w:rsidP="00362A3D">
      <w:pPr>
        <w:tabs>
          <w:tab w:val="left" w:pos="7797"/>
        </w:tabs>
        <w:rPr>
          <w:lang w:val="en-GB"/>
        </w:rPr>
      </w:pPr>
      <w:r w:rsidRPr="00716133">
        <w:t xml:space="preserve">4. Geländeunterhalt: </w:t>
      </w:r>
      <w:r w:rsidRPr="00716133">
        <w:tab/>
      </w:r>
      <w:r w:rsidR="005F390E" w:rsidRPr="00716133">
        <w:rPr>
          <w:lang w:val="en-GB"/>
        </w:rPr>
        <w:t xml:space="preserve"> 1</w:t>
      </w:r>
      <w:r w:rsidR="00A93E29">
        <w:rPr>
          <w:lang w:val="en-GB"/>
        </w:rPr>
        <w:t>8</w:t>
      </w:r>
      <w:r w:rsidR="005F390E" w:rsidRPr="00716133">
        <w:t>0 €</w:t>
      </w:r>
    </w:p>
    <w:p w14:paraId="589E3B54" w14:textId="77777777" w:rsidR="00BC5F20" w:rsidRPr="00EC0EB5" w:rsidRDefault="00BC5F20" w:rsidP="004F290E">
      <w:pPr>
        <w:tabs>
          <w:tab w:val="left" w:pos="7797"/>
        </w:tabs>
      </w:pPr>
    </w:p>
    <w:p w14:paraId="70D14682" w14:textId="397A1880" w:rsidR="00222668" w:rsidRPr="00E56005" w:rsidRDefault="00642617" w:rsidP="00716133">
      <w:pPr>
        <w:jc w:val="both"/>
      </w:pPr>
      <w:r w:rsidRPr="00716133">
        <w:t>Diese Kosten sind pro gebuchte</w:t>
      </w:r>
      <w:r w:rsidR="008141CB">
        <w:t>n</w:t>
      </w:r>
      <w:r w:rsidRPr="00716133">
        <w:t xml:space="preserve"> Stand zu entrichten</w:t>
      </w:r>
      <w:r w:rsidR="003B3E23">
        <w:t>.</w:t>
      </w:r>
    </w:p>
    <w:p w14:paraId="5FDF87D1" w14:textId="1EA8EB14" w:rsidR="003C72E1" w:rsidRDefault="00222668" w:rsidP="003C72E1">
      <w:pPr>
        <w:jc w:val="both"/>
      </w:pPr>
      <w:r w:rsidRPr="00E56005">
        <w:t xml:space="preserve">Die </w:t>
      </w:r>
      <w:r w:rsidR="005E6A45" w:rsidRPr="00E56005">
        <w:t xml:space="preserve">Obligatorische </w:t>
      </w:r>
      <w:r w:rsidR="005E6A45" w:rsidRPr="00716133">
        <w:t xml:space="preserve">Fixkosten </w:t>
      </w:r>
      <w:r w:rsidR="00642617" w:rsidRPr="00716133">
        <w:t>von 650 €</w:t>
      </w:r>
      <w:r w:rsidR="00E67218">
        <w:t xml:space="preserve"> </w:t>
      </w:r>
      <w:r w:rsidRPr="00716133">
        <w:t>sind ebenso von jedem Mitaussteller oder indirekten Aussteller zu entrichten</w:t>
      </w:r>
      <w:r w:rsidR="003C72E1">
        <w:t xml:space="preserve">, </w:t>
      </w:r>
      <w:r w:rsidR="00E67218">
        <w:t>m</w:t>
      </w:r>
      <w:r w:rsidR="003C72E1">
        <w:t>it Ausnahme von Mitausstellern der Kategorie A (Landwirte, Gemüse- oder Gartenbauern, die ihre eigene Produktion verkaufen) in de</w:t>
      </w:r>
      <w:r w:rsidR="00E67218">
        <w:t>r</w:t>
      </w:r>
      <w:r w:rsidR="003C72E1">
        <w:t xml:space="preserve"> Ardenne Joyeuse, die einen Betrag von 2</w:t>
      </w:r>
      <w:r w:rsidR="005136E3">
        <w:t>5</w:t>
      </w:r>
      <w:r w:rsidR="003C72E1">
        <w:t>0 € (ohne MwSt.) pro Mitaussteller zahlen müssen.</w:t>
      </w:r>
    </w:p>
    <w:p w14:paraId="1D6A3844" w14:textId="068D47F7" w:rsidR="003C72E1" w:rsidRDefault="003C72E1" w:rsidP="003C72E1">
      <w:pPr>
        <w:jc w:val="both"/>
      </w:pPr>
      <w:r>
        <w:t>Unter Mitaussteller versteht man jede Rechtsperson (Unternehmen oder natürliche Person), die auf einem Stand sichtbar ist, aber eine andere ist als diejenige, die die Ausstellungsfläche offiziell gebucht hat und daher als Hauptaussteller betrachtet wird. Unter Mitaussteller versteht man auch die Präsenz einer oder mehrerer anderer Marken als derjenigen, deren offiziell anerkannter Wiederverkäufer der Hauptaussteller ist. Dabei handelt es sich in der Regel um Einrichtungen, deren Unternehmensnummer sich von der des Hauptausstellers unterscheidet.</w:t>
      </w:r>
    </w:p>
    <w:p w14:paraId="278ADDD1" w14:textId="6E2C3D53" w:rsidR="00222668" w:rsidRDefault="003C72E1" w:rsidP="003C72E1">
      <w:pPr>
        <w:jc w:val="both"/>
      </w:pPr>
      <w:r>
        <w:t xml:space="preserve">Durch die Zahlung dieser Pauschalgebühr erhält der Mitaussteller Vorteile wie die Veröffentlichung im E-Katalog und im Ausstellerverzeichnis auf dem offiziellen Plan, den Kauf von Eintrittskarten zum Vorzugstarif, der Ausstellern vorbehalten ist, die Deckung der vom </w:t>
      </w:r>
      <w:r w:rsidR="00E67218">
        <w:t>Veranstalter</w:t>
      </w:r>
      <w:r>
        <w:t xml:space="preserve"> für alle Aussteller abgeschlossenen Zusatzversicherung und die Genehmigung zur Versorgung des Standes (Art. 20.3). Bei Nichtzahlung der pauschalen Mitausstellergebühr kann dem Mitaussteller der Zugang zum Stand verweigert werden.</w:t>
      </w:r>
    </w:p>
    <w:p w14:paraId="7AABED2F" w14:textId="77777777" w:rsidR="00222668" w:rsidRPr="00716133" w:rsidRDefault="00222668">
      <w:pPr>
        <w:jc w:val="both"/>
      </w:pPr>
    </w:p>
    <w:p w14:paraId="30B72B52" w14:textId="77777777" w:rsidR="00222668" w:rsidRPr="00716133" w:rsidRDefault="00222668">
      <w:pPr>
        <w:jc w:val="both"/>
        <w:rPr>
          <w:b/>
          <w:u w:val="single"/>
        </w:rPr>
      </w:pPr>
      <w:r w:rsidRPr="00716133">
        <w:rPr>
          <w:b/>
          <w:u w:val="single"/>
        </w:rPr>
        <w:t>ART. 26: SICHERHEITSVORKEHRUNGEN</w:t>
      </w:r>
    </w:p>
    <w:p w14:paraId="7E05BD61" w14:textId="77777777" w:rsidR="00222668" w:rsidRPr="00716133" w:rsidRDefault="00222668">
      <w:pPr>
        <w:jc w:val="both"/>
      </w:pPr>
    </w:p>
    <w:p w14:paraId="3D3F3537" w14:textId="750E8606" w:rsidR="00222668" w:rsidRPr="00EC0EB5" w:rsidRDefault="00222668">
      <w:pPr>
        <w:jc w:val="both"/>
      </w:pPr>
      <w:r w:rsidRPr="00716133">
        <w:t xml:space="preserve">Zur Verbesserung der Sicherheit der Aussteller und Besucher werden sämtliche Sicherheitsdienste koordiniert. Der Aussteller hat sich genauestens an die ausführlichen Anweisungen der einzelnen Notdienste auf </w:t>
      </w:r>
      <w:r w:rsidR="00642617" w:rsidRPr="00716133">
        <w:t xml:space="preserve">dem Ausstellerportal </w:t>
      </w:r>
      <w:r w:rsidRPr="00716133">
        <w:t xml:space="preserve">unserer Webseite </w:t>
      </w:r>
      <w:hyperlink r:id="rId27" w:history="1">
        <w:r w:rsidRPr="00716133">
          <w:rPr>
            <w:rStyle w:val="Lienhypertexte"/>
            <w:color w:val="auto"/>
          </w:rPr>
          <w:t>www.foiredelibramont.com</w:t>
        </w:r>
      </w:hyperlink>
      <w:r w:rsidRPr="00EC0EB5">
        <w:t xml:space="preserve"> zu halten.</w:t>
      </w:r>
    </w:p>
    <w:p w14:paraId="3CE945F0" w14:textId="77777777" w:rsidR="00222668" w:rsidRPr="00716133" w:rsidRDefault="00222668">
      <w:pPr>
        <w:jc w:val="both"/>
        <w:rPr>
          <w:bCs/>
        </w:rPr>
      </w:pPr>
    </w:p>
    <w:p w14:paraId="5C2CE28D" w14:textId="49389654" w:rsidR="00222668" w:rsidRDefault="00222668">
      <w:pPr>
        <w:jc w:val="both"/>
      </w:pPr>
      <w:r w:rsidRPr="00716133">
        <w:rPr>
          <w:b/>
        </w:rPr>
        <w:t>Die Benutzung von Grills und Gas an den Ständen ist strengstens verboten,</w:t>
      </w:r>
      <w:r w:rsidRPr="00EC0EB5">
        <w:t xml:space="preserve"> außer an den Bewirtungsstellen und nach der Zulassung seitens </w:t>
      </w:r>
      <w:r w:rsidR="00CB10CC">
        <w:t xml:space="preserve">der SECT (Außendienst technische Kontrolle z.B. Vinçotte) und </w:t>
      </w:r>
      <w:r w:rsidRPr="00EC0EB5">
        <w:t>des regionalen Feuerwehrdienstes.</w:t>
      </w:r>
    </w:p>
    <w:p w14:paraId="25E4128F" w14:textId="39A8B039" w:rsidR="00D7508A" w:rsidRDefault="00D7508A">
      <w:pPr>
        <w:jc w:val="both"/>
        <w:rPr>
          <w:bCs/>
          <w:strike/>
        </w:rPr>
      </w:pPr>
    </w:p>
    <w:p w14:paraId="177D3DFF" w14:textId="3CFE93BF" w:rsidR="00D7508A" w:rsidRPr="00D7508A" w:rsidRDefault="00D7508A" w:rsidP="009374DE">
      <w:pPr>
        <w:pStyle w:val="Commentaire"/>
        <w:rPr>
          <w:bCs/>
        </w:rPr>
      </w:pPr>
      <w:r w:rsidRPr="00D7508A">
        <w:rPr>
          <w:bCs/>
        </w:rPr>
        <w:t>Ein Lastenheft mit der Bezeichnung "Sicherheitshinweise für Aussteller von Maschinen" wird den</w:t>
      </w:r>
      <w:r>
        <w:rPr>
          <w:bCs/>
        </w:rPr>
        <w:t xml:space="preserve"> </w:t>
      </w:r>
      <w:r w:rsidRPr="00D7508A">
        <w:rPr>
          <w:bCs/>
        </w:rPr>
        <w:t>betroffenen Ausstellern vor dem 1. Mai</w:t>
      </w:r>
      <w:r>
        <w:rPr>
          <w:bCs/>
        </w:rPr>
        <w:t xml:space="preserve"> </w:t>
      </w:r>
      <w:r w:rsidR="00D8554C">
        <w:rPr>
          <w:bCs/>
        </w:rPr>
        <w:t xml:space="preserve">durch </w:t>
      </w:r>
      <w:r w:rsidR="00D8554C">
        <w:rPr>
          <w:rStyle w:val="Marquedecommentaire"/>
        </w:rPr>
        <w:t/>
      </w:r>
      <w:r w:rsidR="00D8554C">
        <w:t>dem Ausstellerportal zugestellt</w:t>
      </w:r>
      <w:r>
        <w:rPr>
          <w:bCs/>
        </w:rPr>
        <w:t>.</w:t>
      </w:r>
    </w:p>
    <w:p w14:paraId="2217149B" w14:textId="77777777" w:rsidR="00222668" w:rsidRPr="00EC0EB5" w:rsidRDefault="00222668">
      <w:pPr>
        <w:jc w:val="both"/>
        <w:rPr>
          <w:bCs/>
        </w:rPr>
      </w:pPr>
    </w:p>
    <w:p w14:paraId="6A7E4F27" w14:textId="77777777" w:rsidR="00222668" w:rsidRPr="00716133" w:rsidRDefault="00222668" w:rsidP="00222668">
      <w:pPr>
        <w:suppressAutoHyphens w:val="0"/>
        <w:jc w:val="both"/>
        <w:rPr>
          <w:b/>
          <w:bCs/>
          <w:u w:val="single"/>
        </w:rPr>
      </w:pPr>
      <w:r w:rsidRPr="00716133">
        <w:rPr>
          <w:b/>
          <w:u w:val="single"/>
        </w:rPr>
        <w:t>ART.27: EXKLUSIVER GETRÄNKELIEFERANT</w:t>
      </w:r>
    </w:p>
    <w:p w14:paraId="0AAF8B00" w14:textId="77777777" w:rsidR="00222668" w:rsidRPr="00716133" w:rsidRDefault="00222668" w:rsidP="00222668">
      <w:pPr>
        <w:suppressAutoHyphens w:val="0"/>
        <w:ind w:firstLine="708"/>
        <w:jc w:val="both"/>
        <w:rPr>
          <w:b/>
          <w:bCs/>
          <w:u w:val="single"/>
        </w:rPr>
      </w:pPr>
    </w:p>
    <w:p w14:paraId="030F0C04" w14:textId="5631729E" w:rsidR="00222668" w:rsidRPr="00716133" w:rsidRDefault="00E67218" w:rsidP="00716133">
      <w:pPr>
        <w:jc w:val="both"/>
        <w:rPr>
          <w:bCs/>
        </w:rPr>
      </w:pPr>
      <w:r>
        <w:t>Die</w:t>
      </w:r>
      <w:r w:rsidR="00222668" w:rsidRPr="00716133">
        <w:t xml:space="preserve"> Brasserie </w:t>
      </w:r>
      <w:r w:rsidR="00D8554C">
        <w:t>Delsat</w:t>
      </w:r>
      <w:r w:rsidR="00222668" w:rsidRPr="00716133">
        <w:t xml:space="preserve"> ist der exklusive Lieferant von Getränken und Ausschankmaterial</w:t>
      </w:r>
      <w:r w:rsidR="0065435E" w:rsidRPr="00716133">
        <w:t xml:space="preserve">. </w:t>
      </w:r>
      <w:r w:rsidR="005F390E" w:rsidRPr="00716133">
        <w:t>Die Partnermarken</w:t>
      </w:r>
      <w:r w:rsidR="005F390E" w:rsidRPr="00716133">
        <w:rPr>
          <w:rFonts w:ascii="Calibri" w:hAnsi="Calibri"/>
          <w:sz w:val="22"/>
          <w:szCs w:val="22"/>
        </w:rPr>
        <w:t xml:space="preserve"> </w:t>
      </w:r>
      <w:r w:rsidR="005F390E" w:rsidRPr="00716133">
        <w:t>BOFFERDING</w:t>
      </w:r>
      <w:r w:rsidR="00642617" w:rsidRPr="00716133">
        <w:t xml:space="preserve"> und BATTIN</w:t>
      </w:r>
      <w:r w:rsidR="005F390E" w:rsidRPr="00716133">
        <w:t xml:space="preserve"> </w:t>
      </w:r>
      <w:r w:rsidR="0065435E" w:rsidRPr="00716133">
        <w:t>(</w:t>
      </w:r>
      <w:r w:rsidR="00642617" w:rsidRPr="00716133">
        <w:t>P</w:t>
      </w:r>
      <w:r w:rsidR="0065435E" w:rsidRPr="00716133">
        <w:t>ils</w:t>
      </w:r>
      <w:r w:rsidR="00FC5CE4" w:rsidRPr="00716133">
        <w:t xml:space="preserve"> und Sonderbiere</w:t>
      </w:r>
      <w:r w:rsidR="0065435E" w:rsidRPr="00716133">
        <w:t xml:space="preserve">), </w:t>
      </w:r>
      <w:r w:rsidR="005F390E" w:rsidRPr="00716133">
        <w:t>SPA</w:t>
      </w:r>
      <w:r w:rsidR="006B0C00" w:rsidRPr="00716133">
        <w:t xml:space="preserve"> und</w:t>
      </w:r>
      <w:r w:rsidR="005F390E" w:rsidRPr="00716133">
        <w:t xml:space="preserve"> BRU</w:t>
      </w:r>
      <w:r w:rsidR="00FC5CE4" w:rsidRPr="00716133">
        <w:t>, CHARLES LIEGEOIS</w:t>
      </w:r>
      <w:r w:rsidR="005F390E" w:rsidRPr="00716133">
        <w:t xml:space="preserve"> sind </w:t>
      </w:r>
      <w:r w:rsidR="00FC5CE4" w:rsidRPr="00716133">
        <w:t>verpflichtet</w:t>
      </w:r>
      <w:r w:rsidR="005F390E" w:rsidRPr="00716133">
        <w:t>.</w:t>
      </w:r>
    </w:p>
    <w:p w14:paraId="734C9B70" w14:textId="77777777" w:rsidR="00E00237" w:rsidRPr="00716133" w:rsidRDefault="00E00237">
      <w:pPr>
        <w:jc w:val="both"/>
        <w:rPr>
          <w:b/>
          <w:u w:val="single"/>
        </w:rPr>
      </w:pPr>
    </w:p>
    <w:p w14:paraId="5CF41B6A" w14:textId="77777777" w:rsidR="00222668" w:rsidRPr="00716133" w:rsidRDefault="00222668">
      <w:pPr>
        <w:jc w:val="both"/>
        <w:rPr>
          <w:b/>
          <w:bCs/>
          <w:u w:val="single"/>
          <w:lang w:val="en-GB"/>
        </w:rPr>
      </w:pPr>
      <w:r w:rsidRPr="00716133">
        <w:rPr>
          <w:b/>
          <w:u w:val="single"/>
          <w:lang w:val="en-GB"/>
        </w:rPr>
        <w:t>ART. 28: SONSTIGE BESTIMMUNGEN</w:t>
      </w:r>
    </w:p>
    <w:p w14:paraId="1BCC8881" w14:textId="77777777" w:rsidR="00222668" w:rsidRPr="00716133" w:rsidRDefault="00222668">
      <w:pPr>
        <w:jc w:val="both"/>
        <w:rPr>
          <w:bCs/>
          <w:lang w:val="en-GB"/>
        </w:rPr>
      </w:pPr>
    </w:p>
    <w:p w14:paraId="109D6BEC" w14:textId="27534C95" w:rsidR="00222668" w:rsidRPr="00716133" w:rsidRDefault="00222668">
      <w:pPr>
        <w:jc w:val="both"/>
      </w:pPr>
      <w:r w:rsidRPr="00716133">
        <w:rPr>
          <w:lang w:val="en-GB"/>
        </w:rPr>
        <w:t xml:space="preserve">Das </w:t>
      </w:r>
      <w:r w:rsidR="00941315">
        <w:rPr>
          <w:lang w:val="en-GB"/>
        </w:rPr>
        <w:t>Messe</w:t>
      </w:r>
      <w:r w:rsidR="00941315">
        <w:t>g</w:t>
      </w:r>
      <w:r w:rsidRPr="00716133">
        <w:t xml:space="preserve">elände wird täglich geschlossen und muss ab 18.30 Uhr verlassen werden. Der Wach- und Schließdienst, der vom Veranstaltungskomitee in den Nächten von </w:t>
      </w:r>
      <w:r w:rsidR="00FC5CE4" w:rsidRPr="00716133">
        <w:t>Montag</w:t>
      </w:r>
      <w:r w:rsidRPr="00716133">
        <w:t>, den 2</w:t>
      </w:r>
      <w:r w:rsidR="00F91FFD">
        <w:t>0</w:t>
      </w:r>
      <w:r w:rsidRPr="00716133">
        <w:t xml:space="preserve">. Juli, bis </w:t>
      </w:r>
      <w:r w:rsidR="00FC5CE4" w:rsidRPr="00716133">
        <w:t>Mittwoch</w:t>
      </w:r>
      <w:r w:rsidRPr="00716133">
        <w:t xml:space="preserve">, den </w:t>
      </w:r>
      <w:r w:rsidR="00A45EB6">
        <w:t>29</w:t>
      </w:r>
      <w:r w:rsidR="00FC5CE4" w:rsidRPr="00716133">
        <w:t xml:space="preserve">. </w:t>
      </w:r>
      <w:r w:rsidR="00E67218">
        <w:t>Juli</w:t>
      </w:r>
      <w:r w:rsidRPr="00716133">
        <w:t>, von 18.30 Uhr bis 8 Uhr eingesetzt wird, ist eine unverbindliche Sicherheitsvorkehrung des Veranstaltungskomitees.</w:t>
      </w:r>
    </w:p>
    <w:p w14:paraId="0241F2E9" w14:textId="77777777" w:rsidR="00222668" w:rsidRPr="00716133" w:rsidRDefault="00222668">
      <w:pPr>
        <w:jc w:val="both"/>
      </w:pPr>
      <w:r w:rsidRPr="00716133">
        <w:t xml:space="preserve"> </w:t>
      </w:r>
    </w:p>
    <w:p w14:paraId="371094A2" w14:textId="3B4F18DE" w:rsidR="00222668" w:rsidRPr="00716133" w:rsidRDefault="00222668">
      <w:pPr>
        <w:jc w:val="both"/>
      </w:pPr>
      <w:r w:rsidRPr="00716133">
        <w:t xml:space="preserve">Das Komitee eröffnet die Messe </w:t>
      </w:r>
      <w:r w:rsidR="00FC5CE4" w:rsidRPr="00716133">
        <w:t xml:space="preserve">offiziell </w:t>
      </w:r>
      <w:r w:rsidRPr="00716133">
        <w:t xml:space="preserve">am </w:t>
      </w:r>
      <w:r w:rsidR="00FC5CE4" w:rsidRPr="00716133">
        <w:t>Freitag</w:t>
      </w:r>
      <w:r w:rsidRPr="00716133">
        <w:t>, 2</w:t>
      </w:r>
      <w:r w:rsidR="00A45EB6">
        <w:t>4</w:t>
      </w:r>
      <w:r w:rsidRPr="00716133">
        <w:t>. Juli, um 9 Uhr. Die Aussteller werden gebeten, sich an ihrem Stand einzufinden.</w:t>
      </w:r>
    </w:p>
    <w:p w14:paraId="1222E957" w14:textId="77777777" w:rsidR="00222668" w:rsidRPr="00716133" w:rsidRDefault="00222668">
      <w:pPr>
        <w:jc w:val="both"/>
      </w:pPr>
    </w:p>
    <w:p w14:paraId="605E7AF5" w14:textId="77777777" w:rsidR="00222668" w:rsidRPr="00716133" w:rsidRDefault="00222668">
      <w:pPr>
        <w:jc w:val="both"/>
      </w:pPr>
      <w:r w:rsidRPr="00716133">
        <w:t>Sämtliche Fragen und Kontroversen, die im Laufe der Messe auftreten können und nicht im heutigen Programm vorgesehen sind, fallen unter die Zuständigkeit des Komitees. Jedes Problem, mit dem ein Aussteller zu kämpfen hat, muss unbedingt unverzüglich während der Messe den Ausstellungsparkbeauftragten über das Allgemeine Sekretariat gemeldet werden.</w:t>
      </w:r>
    </w:p>
    <w:p w14:paraId="239FE65E" w14:textId="77777777" w:rsidR="00222668" w:rsidRPr="00716133" w:rsidRDefault="00222668">
      <w:pPr>
        <w:jc w:val="both"/>
      </w:pPr>
    </w:p>
    <w:p w14:paraId="48556410" w14:textId="77777777" w:rsidR="00222668" w:rsidRPr="00716133" w:rsidRDefault="00222668">
      <w:pPr>
        <w:jc w:val="both"/>
      </w:pPr>
      <w:r w:rsidRPr="00716133">
        <w:t>Der Zugang zum Messegelände ist Straßenverkäufern nur mit der Genehmigung des Veranstaltungskomitees erlaubt. Sie müssen auf jeden Fall eine Bescheinigung ihrer Tätigkeit als fahrender Händler beibringen können.</w:t>
      </w:r>
    </w:p>
    <w:p w14:paraId="0EEC9155" w14:textId="77777777" w:rsidR="00222668" w:rsidRPr="00716133" w:rsidRDefault="00222668">
      <w:pPr>
        <w:jc w:val="both"/>
      </w:pPr>
    </w:p>
    <w:p w14:paraId="2490235A" w14:textId="6892E8D6" w:rsidR="00222668" w:rsidRPr="00716133" w:rsidRDefault="00222668">
      <w:pPr>
        <w:jc w:val="both"/>
      </w:pPr>
      <w:r w:rsidRPr="00716133">
        <w:lastRenderedPageBreak/>
        <w:t xml:space="preserve">Vorliegende Ordnung verbietet jede Kundenwerbung bzw. Sammlung auf den Gehwegen, an den Eintritten und auf den Messeparkplätzen, sofern nicht ausdrücklich und schriftlich vom Komitee erlaubt. Es dürfen keine </w:t>
      </w:r>
      <w:r w:rsidR="00FC5CE4" w:rsidRPr="00716133">
        <w:t xml:space="preserve">Flugblätter </w:t>
      </w:r>
      <w:r w:rsidRPr="00716133">
        <w:t>an diesen Orten verteilt werden. Auch der Einsatz von „Plakatenträgern“ oder „Promoboys/girls“</w:t>
      </w:r>
      <w:r w:rsidR="00FC5CE4" w:rsidRPr="00716133">
        <w:t xml:space="preserve"> und jede</w:t>
      </w:r>
      <w:r w:rsidR="00BC5F20">
        <w:t>r</w:t>
      </w:r>
      <w:r w:rsidR="00FC5CE4" w:rsidRPr="00716133">
        <w:t xml:space="preserve"> Art von Werbung in einem Umkreis von 500 Metern um das Gelände der Börse </w:t>
      </w:r>
      <w:r w:rsidRPr="00716133">
        <w:t>außerhalb der Stände ist strengstens verboten</w:t>
      </w:r>
      <w:r w:rsidR="00DD48B2">
        <w:t xml:space="preserve">, </w:t>
      </w:r>
      <w:r w:rsidR="00DD48B2" w:rsidRPr="00DD48B2">
        <w:t>unter Androhung einer Geld</w:t>
      </w:r>
      <w:r w:rsidR="00DD48B2">
        <w:t>buße</w:t>
      </w:r>
      <w:r w:rsidR="00DD48B2" w:rsidRPr="00DD48B2">
        <w:t xml:space="preserve"> von 1</w:t>
      </w:r>
      <w:r w:rsidR="00A92663">
        <w:t>700</w:t>
      </w:r>
      <w:r w:rsidR="00DD48B2" w:rsidRPr="00DD48B2">
        <w:t xml:space="preserve"> €.</w:t>
      </w:r>
    </w:p>
    <w:p w14:paraId="48A8F362" w14:textId="77777777" w:rsidR="00222668" w:rsidRPr="00716133" w:rsidRDefault="00222668">
      <w:pPr>
        <w:jc w:val="both"/>
      </w:pPr>
    </w:p>
    <w:p w14:paraId="148DDF94" w14:textId="63898A08" w:rsidR="00222668" w:rsidRDefault="00222668" w:rsidP="00222668">
      <w:pPr>
        <w:jc w:val="both"/>
      </w:pPr>
      <w:r w:rsidRPr="00716133">
        <w:t>Der Einzelhandel mit oder das Feilbieten von vor Ort konsumierbaren Getränken oder Speisen ist ohne die vorhergehende ausdrückliche Genehmigung des Komitees verboten</w:t>
      </w:r>
      <w:r w:rsidR="007F4CD0">
        <w:t xml:space="preserve"> und </w:t>
      </w:r>
      <w:r w:rsidR="007F4CD0" w:rsidRPr="007F4CD0">
        <w:t>wird zusätzlich in Rechnung gestellt</w:t>
      </w:r>
      <w:r w:rsidRPr="00716133">
        <w:t xml:space="preserve">. Im Falle der Genehmigung dieses Handels wird eine Pauschale für „VIKTUALIEN" für ein Modul von 10 </w:t>
      </w:r>
      <w:r w:rsidR="006A549B">
        <w:t>bis</w:t>
      </w:r>
      <w:r w:rsidRPr="00716133">
        <w:t xml:space="preserve"> 12 m² </w:t>
      </w:r>
      <w:r w:rsidR="004963F0" w:rsidRPr="00716133">
        <w:t>und entsprechend</w:t>
      </w:r>
      <w:r w:rsidRPr="00716133">
        <w:t xml:space="preserve"> der Ausstellerkategorie wie folgt erhoben:</w:t>
      </w:r>
    </w:p>
    <w:p w14:paraId="69A813D7" w14:textId="77777777" w:rsidR="00642861" w:rsidRPr="00716133" w:rsidRDefault="00642861" w:rsidP="00222668">
      <w:pPr>
        <w:jc w:val="both"/>
      </w:pPr>
    </w:p>
    <w:p w14:paraId="21C6F69A" w14:textId="3705C2E4" w:rsidR="00222668" w:rsidRPr="00716133" w:rsidRDefault="00222668" w:rsidP="00362A3D">
      <w:pPr>
        <w:tabs>
          <w:tab w:val="left" w:pos="8647"/>
          <w:tab w:val="left" w:pos="8789"/>
          <w:tab w:val="left" w:pos="8931"/>
          <w:tab w:val="left" w:pos="9781"/>
        </w:tabs>
      </w:pPr>
      <w:r w:rsidRPr="00716133">
        <w:rPr>
          <w:lang w:val="fr-BE"/>
        </w:rPr>
        <w:t xml:space="preserve">A. in Ardenne </w:t>
      </w:r>
      <w:r w:rsidR="00C36BFC" w:rsidRPr="00716133">
        <w:rPr>
          <w:lang w:val="fr-BE"/>
        </w:rPr>
        <w:t>J</w:t>
      </w:r>
      <w:r w:rsidRPr="00716133">
        <w:rPr>
          <w:lang w:val="fr-BE"/>
        </w:rPr>
        <w:t>oyeuse</w:t>
      </w:r>
      <w:r w:rsidR="007D11A2" w:rsidRPr="00716133">
        <w:rPr>
          <w:lang w:val="fr-BE"/>
        </w:rPr>
        <w:t>/</w:t>
      </w:r>
      <w:r w:rsidR="00560999" w:rsidRPr="00716133">
        <w:rPr>
          <w:lang w:val="fr-BE"/>
        </w:rPr>
        <w:t>En Terre Bio</w:t>
      </w:r>
      <w:r w:rsidRPr="00716133">
        <w:rPr>
          <w:lang w:val="fr-BE"/>
        </w:rPr>
        <w:t>/</w:t>
      </w:r>
      <w:r w:rsidR="008D54F2" w:rsidRPr="00716133">
        <w:rPr>
          <w:lang w:val="fr-BE"/>
        </w:rPr>
        <w:t xml:space="preserve">Sentier des Saveurs, </w:t>
      </w:r>
      <w:r w:rsidR="00642861" w:rsidRPr="00716133">
        <w:rPr>
          <w:lang w:val="fr-BE"/>
        </w:rPr>
        <w:t>Gartenbauer :</w:t>
      </w:r>
      <w:r w:rsidRPr="00716133">
        <w:rPr>
          <w:lang w:val="fr-BE"/>
        </w:rPr>
        <w:t xml:space="preserve"> Verkauf eigener Produkt</w:t>
      </w:r>
      <w:r w:rsidRPr="00716133">
        <w:t xml:space="preserve">e: </w:t>
      </w:r>
      <w:r w:rsidRPr="00716133">
        <w:tab/>
      </w:r>
      <w:r w:rsidR="007D11A2" w:rsidRPr="00716133">
        <w:rPr>
          <w:lang w:val="fr-BE"/>
        </w:rPr>
        <w:tab/>
      </w:r>
      <w:r w:rsidR="00B27198" w:rsidRPr="00716133">
        <w:rPr>
          <w:lang w:val="fr-BE"/>
        </w:rPr>
        <w:t xml:space="preserve"> </w:t>
      </w:r>
      <w:r w:rsidRPr="00716133">
        <w:rPr>
          <w:lang w:val="fr-BE"/>
        </w:rPr>
        <w:t>12</w:t>
      </w:r>
      <w:r w:rsidRPr="00716133">
        <w:t xml:space="preserve">5 € </w:t>
      </w:r>
    </w:p>
    <w:p w14:paraId="02073271" w14:textId="49110A6F" w:rsidR="008D54F2" w:rsidRPr="00716133" w:rsidRDefault="00222668" w:rsidP="00222668">
      <w:r w:rsidRPr="00716133">
        <w:t xml:space="preserve">B. in Ardenne </w:t>
      </w:r>
      <w:r w:rsidR="00C36BFC" w:rsidRPr="00716133">
        <w:t>J</w:t>
      </w:r>
      <w:r w:rsidRPr="00716133">
        <w:t>oyeuse</w:t>
      </w:r>
      <w:r w:rsidR="007D11A2" w:rsidRPr="00716133">
        <w:rPr>
          <w:lang w:val="en-GB"/>
        </w:rPr>
        <w:t>/</w:t>
      </w:r>
      <w:r w:rsidR="008D54F2" w:rsidRPr="00716133">
        <w:rPr>
          <w:lang w:val="en-GB"/>
        </w:rPr>
        <w:t xml:space="preserve">En Terre Bio/Sentier des Saveurs </w:t>
      </w:r>
      <w:r w:rsidRPr="00716133">
        <w:rPr>
          <w:lang w:val="en-GB"/>
        </w:rPr>
        <w:t>–</w:t>
      </w:r>
      <w:r w:rsidRPr="00716133">
        <w:t xml:space="preserve"> Gewerbetreibender: Verarbeitung von Produkten aus </w:t>
      </w:r>
    </w:p>
    <w:p w14:paraId="68EF3082" w14:textId="2DCA0E21" w:rsidR="00222668" w:rsidRPr="00716133" w:rsidRDefault="008D54F2" w:rsidP="00222668">
      <w:r w:rsidRPr="00716133">
        <w:t xml:space="preserve">     </w:t>
      </w:r>
      <w:r w:rsidR="00222668" w:rsidRPr="00716133">
        <w:t xml:space="preserve">belgischen Betrieben: </w:t>
      </w:r>
      <w:r w:rsidRPr="00716133">
        <w:t xml:space="preserve">                                                                                                                                        </w:t>
      </w:r>
      <w:r w:rsidR="00222668" w:rsidRPr="00716133">
        <w:rPr>
          <w:lang w:val="en-GB"/>
        </w:rPr>
        <w:t>50</w:t>
      </w:r>
      <w:r w:rsidR="00222668" w:rsidRPr="00716133">
        <w:t xml:space="preserve">0 € </w:t>
      </w:r>
    </w:p>
    <w:p w14:paraId="3B24DEC4" w14:textId="12F62075" w:rsidR="00222668" w:rsidRPr="00716133" w:rsidRDefault="00222668" w:rsidP="00222668">
      <w:r w:rsidRPr="00716133">
        <w:t xml:space="preserve">C. in Ardenne </w:t>
      </w:r>
      <w:r w:rsidR="00C36BFC" w:rsidRPr="00716133">
        <w:t>J</w:t>
      </w:r>
      <w:r w:rsidRPr="00716133">
        <w:t>oyeuse – Verarbeit</w:t>
      </w:r>
      <w:r w:rsidR="007D11A2" w:rsidRPr="00716133">
        <w:t>er</w:t>
      </w:r>
      <w:r w:rsidRPr="00716133">
        <w:t xml:space="preserve"> von Produkten nicht identifizierter Herkunft: </w:t>
      </w:r>
      <w:r w:rsidRPr="00716133">
        <w:tab/>
      </w:r>
      <w:r w:rsidR="00B27198" w:rsidRPr="00716133">
        <w:tab/>
      </w:r>
      <w:r w:rsidR="00B27198" w:rsidRPr="00716133">
        <w:tab/>
        <w:t xml:space="preserve">    </w:t>
      </w:r>
      <w:r w:rsidRPr="00716133">
        <w:t xml:space="preserve">1.000 € </w:t>
      </w:r>
    </w:p>
    <w:p w14:paraId="1082E27E" w14:textId="77777777" w:rsidR="00222668" w:rsidRPr="00716133" w:rsidRDefault="00222668" w:rsidP="00222668">
      <w:r w:rsidRPr="00716133">
        <w:t xml:space="preserve">D. in Ardenne </w:t>
      </w:r>
      <w:r w:rsidR="00C36BFC" w:rsidRPr="00716133">
        <w:t>J</w:t>
      </w:r>
      <w:r w:rsidRPr="00716133">
        <w:t>oyeuse – je zusätzliches Modul 1.000 €, außer Kategorie A = 125 €</w:t>
      </w:r>
    </w:p>
    <w:p w14:paraId="0837B4B9" w14:textId="1445CC06" w:rsidR="00222668" w:rsidRPr="00716133" w:rsidRDefault="00222668" w:rsidP="00222668">
      <w:pPr>
        <w:jc w:val="both"/>
      </w:pPr>
      <w:r w:rsidRPr="00716133">
        <w:t>E. Halle 4 – Gewerbetreibender: Verarbeitung von Produkten nicht identifizierter Herkunft / Händler / Wiederverkäufer:</w:t>
      </w:r>
      <w:r w:rsidR="00BC5F20">
        <w:tab/>
      </w:r>
      <w:r w:rsidR="00BC5F20">
        <w:tab/>
      </w:r>
      <w:r w:rsidR="00BC5F20">
        <w:tab/>
      </w:r>
      <w:r w:rsidR="008312C7" w:rsidRPr="00716133">
        <w:tab/>
      </w:r>
      <w:r w:rsidR="008312C7" w:rsidRPr="00716133">
        <w:tab/>
      </w:r>
      <w:r w:rsidR="008312C7" w:rsidRPr="00716133">
        <w:tab/>
      </w:r>
      <w:r w:rsidR="008312C7" w:rsidRPr="00716133">
        <w:tab/>
      </w:r>
      <w:r w:rsidR="008312C7" w:rsidRPr="00716133">
        <w:tab/>
      </w:r>
      <w:r w:rsidR="008312C7" w:rsidRPr="00716133">
        <w:tab/>
      </w:r>
      <w:r w:rsidR="008312C7" w:rsidRPr="00716133">
        <w:tab/>
      </w:r>
      <w:r w:rsidR="008312C7" w:rsidRPr="00716133">
        <w:tab/>
        <w:t xml:space="preserve">      </w:t>
      </w:r>
      <w:r w:rsidRPr="00716133">
        <w:t xml:space="preserve">500 € </w:t>
      </w:r>
    </w:p>
    <w:p w14:paraId="5C1CD27B" w14:textId="77777777" w:rsidR="00222668" w:rsidRPr="00716133" w:rsidRDefault="00222668">
      <w:pPr>
        <w:jc w:val="both"/>
      </w:pPr>
    </w:p>
    <w:p w14:paraId="58C39824" w14:textId="77777777" w:rsidR="00222668" w:rsidRPr="00716133" w:rsidRDefault="00222668">
      <w:pPr>
        <w:jc w:val="both"/>
      </w:pPr>
      <w:r w:rsidRPr="00716133">
        <w:t>Kostenlose Proben und die Verteilung von Mustern und Proben sind hingegen gestattet.</w:t>
      </w:r>
    </w:p>
    <w:p w14:paraId="62B086A6" w14:textId="77777777" w:rsidR="00222668" w:rsidRPr="00716133" w:rsidRDefault="00222668">
      <w:pPr>
        <w:jc w:val="both"/>
      </w:pPr>
    </w:p>
    <w:p w14:paraId="292A8BE3" w14:textId="77777777" w:rsidR="00222668" w:rsidRPr="00716133" w:rsidRDefault="00222668">
      <w:pPr>
        <w:jc w:val="both"/>
      </w:pPr>
      <w:r w:rsidRPr="00716133">
        <w:t>Die kostenlose Verteilung von Getränken bedarf der vorhergehenden Genehmigung des Veranstaltungskomitees, das die Verteilung ohne Übernahme irgendeiner Haftung als solche registriert. Es ist den Ausstellern außerdem untersagt, kleine Haustiere zum Verkauf oder als Tombolagewinn anzubieten.</w:t>
      </w:r>
    </w:p>
    <w:p w14:paraId="6045476C" w14:textId="77777777" w:rsidR="00222668" w:rsidRPr="00716133" w:rsidRDefault="00222668">
      <w:pPr>
        <w:jc w:val="both"/>
      </w:pPr>
    </w:p>
    <w:p w14:paraId="12784D8A" w14:textId="73127034" w:rsidR="00222668" w:rsidRPr="00716133" w:rsidRDefault="00222668">
      <w:pPr>
        <w:jc w:val="both"/>
      </w:pPr>
      <w:r w:rsidRPr="00716133">
        <w:t>Hunde und andere Haustiere müssen unbedingt an der Leine gehalten werden.</w:t>
      </w:r>
    </w:p>
    <w:p w14:paraId="188C2584" w14:textId="77777777" w:rsidR="00523EB5" w:rsidRPr="00716133" w:rsidRDefault="00523EB5">
      <w:pPr>
        <w:jc w:val="both"/>
      </w:pPr>
    </w:p>
    <w:p w14:paraId="5387F8F1" w14:textId="77777777" w:rsidR="00222668" w:rsidRPr="00716133" w:rsidRDefault="00222668" w:rsidP="007C2FA8">
      <w:pPr>
        <w:pStyle w:val="Titre2"/>
        <w:tabs>
          <w:tab w:val="clear" w:pos="576"/>
          <w:tab w:val="num" w:pos="0"/>
        </w:tabs>
        <w:rPr>
          <w:sz w:val="20"/>
        </w:rPr>
      </w:pPr>
      <w:r w:rsidRPr="00716133">
        <w:rPr>
          <w:sz w:val="20"/>
        </w:rPr>
        <w:t xml:space="preserve">ART. 29: </w:t>
      </w:r>
      <w:r w:rsidR="00A55117" w:rsidRPr="00716133">
        <w:rPr>
          <w:sz w:val="20"/>
        </w:rPr>
        <w:t xml:space="preserve">EINHALTUNG </w:t>
      </w:r>
      <w:r w:rsidRPr="00716133">
        <w:rPr>
          <w:sz w:val="20"/>
        </w:rPr>
        <w:t>DER ORDNUNG</w:t>
      </w:r>
    </w:p>
    <w:p w14:paraId="2266140A" w14:textId="77777777" w:rsidR="00222668" w:rsidRPr="00716133" w:rsidRDefault="00222668">
      <w:pPr>
        <w:jc w:val="both"/>
      </w:pPr>
    </w:p>
    <w:p w14:paraId="411B78FB" w14:textId="788D141A" w:rsidR="00222668" w:rsidRPr="00716133" w:rsidRDefault="00222668">
      <w:pPr>
        <w:jc w:val="both"/>
      </w:pPr>
      <w:r w:rsidRPr="00716133">
        <w:t xml:space="preserve">Der Aussteller verpflichtet sich ausdrücklich zur Beachtung </w:t>
      </w:r>
      <w:r w:rsidRPr="00716133">
        <w:rPr>
          <w:b/>
          <w:u w:val="single"/>
        </w:rPr>
        <w:t xml:space="preserve">der vorliegenden Ordnung und der Anweisungen auf </w:t>
      </w:r>
      <w:hyperlink r:id="rId28" w:history="1">
        <w:r w:rsidRPr="00E67218">
          <w:rPr>
            <w:rStyle w:val="Lienhypertexte"/>
            <w:b/>
            <w:color w:val="auto"/>
          </w:rPr>
          <w:t>www.foiredelibramont.com</w:t>
        </w:r>
      </w:hyperlink>
      <w:r w:rsidRPr="00EC0EB5">
        <w:rPr>
          <w:b/>
          <w:u w:val="single"/>
        </w:rPr>
        <w:t xml:space="preserve"> u</w:t>
      </w:r>
      <w:r w:rsidR="007D11A2" w:rsidRPr="00716133">
        <w:rPr>
          <w:b/>
          <w:u w:val="single"/>
        </w:rPr>
        <w:t>nd/oder</w:t>
      </w:r>
      <w:r w:rsidRPr="00716133">
        <w:rPr>
          <w:b/>
          <w:u w:val="single"/>
        </w:rPr>
        <w:t xml:space="preserve"> ihm nachträglich </w:t>
      </w:r>
      <w:r w:rsidR="00F6039D" w:rsidRPr="00716133">
        <w:rPr>
          <w:b/>
          <w:u w:val="single"/>
        </w:rPr>
        <w:t>per Post oder E-Mail</w:t>
      </w:r>
      <w:r w:rsidRPr="00EC0EB5">
        <w:rPr>
          <w:b/>
          <w:u w:val="single"/>
        </w:rPr>
        <w:t xml:space="preserve"> mitgeteilten Anweisungen</w:t>
      </w:r>
      <w:r w:rsidRPr="00716133">
        <w:t>, welche strikt angewendet werden und nicht als wohlgemeinte Anweisungen oder leere Drohungen betrachtet werden dürfen.</w:t>
      </w:r>
    </w:p>
    <w:p w14:paraId="4EAEE8F6" w14:textId="77777777" w:rsidR="00E67218" w:rsidRPr="00716133" w:rsidRDefault="00E67218" w:rsidP="00D10EC4"/>
    <w:p w14:paraId="5F4C4437" w14:textId="77777777" w:rsidR="00222668" w:rsidRPr="00716133" w:rsidRDefault="00222668" w:rsidP="007C2FA8">
      <w:pPr>
        <w:pStyle w:val="Titre2"/>
        <w:tabs>
          <w:tab w:val="clear" w:pos="576"/>
          <w:tab w:val="num" w:pos="0"/>
        </w:tabs>
        <w:rPr>
          <w:sz w:val="20"/>
        </w:rPr>
      </w:pPr>
      <w:r w:rsidRPr="00716133">
        <w:rPr>
          <w:sz w:val="20"/>
        </w:rPr>
        <w:t>ART 30: GERICHTSSTAND</w:t>
      </w:r>
    </w:p>
    <w:p w14:paraId="0BE1D8C9" w14:textId="77777777" w:rsidR="00222668" w:rsidRPr="00716133" w:rsidRDefault="00222668">
      <w:pPr>
        <w:jc w:val="both"/>
      </w:pPr>
    </w:p>
    <w:p w14:paraId="72465296" w14:textId="77777777" w:rsidR="00222668" w:rsidRPr="00716133" w:rsidRDefault="00222668">
      <w:pPr>
        <w:jc w:val="both"/>
      </w:pPr>
      <w:r w:rsidRPr="00716133">
        <w:t>Für Streitfälle sind allein die Gerichte in NEUFCHATEAU zuständig. Sie sind allein dazu befugt, über Streitigkeiten bezüglich der Interpretation der vorliegenden Ordnung und der besonderen Anweisungen für die Messeorganisation, die vom Komitee erlassen wurden, zu befinden.</w:t>
      </w:r>
    </w:p>
    <w:p w14:paraId="097A79EF" w14:textId="77777777" w:rsidR="00222668" w:rsidRPr="00716133" w:rsidRDefault="00222668">
      <w:pPr>
        <w:jc w:val="both"/>
      </w:pPr>
    </w:p>
    <w:p w14:paraId="3AA47DB9" w14:textId="77777777" w:rsidR="00222668" w:rsidRPr="00716133" w:rsidRDefault="00222668" w:rsidP="0057133C">
      <w:pPr>
        <w:pStyle w:val="Titre2"/>
        <w:tabs>
          <w:tab w:val="clear" w:pos="576"/>
          <w:tab w:val="num" w:pos="0"/>
        </w:tabs>
        <w:rPr>
          <w:sz w:val="20"/>
        </w:rPr>
      </w:pPr>
      <w:r w:rsidRPr="00716133">
        <w:rPr>
          <w:sz w:val="20"/>
        </w:rPr>
        <w:t>ART. 31: WAHL DES WOHNSITZES / ERFÜLLUNGSORTES</w:t>
      </w:r>
    </w:p>
    <w:p w14:paraId="5377E903" w14:textId="77777777" w:rsidR="00222668" w:rsidRPr="00716133" w:rsidRDefault="00222668">
      <w:pPr>
        <w:jc w:val="both"/>
      </w:pPr>
    </w:p>
    <w:p w14:paraId="3A330AE1" w14:textId="42EDEA0F" w:rsidR="00222668" w:rsidRPr="00716133" w:rsidRDefault="00222668">
      <w:pPr>
        <w:pStyle w:val="Lgende1"/>
        <w:jc w:val="left"/>
        <w:rPr>
          <w:sz w:val="20"/>
        </w:rPr>
      </w:pPr>
      <w:r w:rsidRPr="00716133">
        <w:rPr>
          <w:sz w:val="20"/>
        </w:rPr>
        <w:t>Durch ihre Beteiligung an</w:t>
      </w:r>
      <w:r w:rsidR="007D11A2" w:rsidRPr="00716133">
        <w:rPr>
          <w:sz w:val="20"/>
        </w:rPr>
        <w:t xml:space="preserve">, </w:t>
      </w:r>
      <w:r w:rsidRPr="00716133">
        <w:rPr>
          <w:sz w:val="20"/>
        </w:rPr>
        <w:t xml:space="preserve">während der gesamten Dauer der </w:t>
      </w:r>
      <w:r w:rsidR="001830E2">
        <w:rPr>
          <w:sz w:val="20"/>
        </w:rPr>
        <w:t>M</w:t>
      </w:r>
      <w:r w:rsidRPr="00716133">
        <w:rPr>
          <w:sz w:val="20"/>
        </w:rPr>
        <w:t>esse von Libramont sowie während der Auf- und Abbauzeiten erklären die Aussteller hiermit, mit Bezug auf ihre Messebeteiligung ihren Wohnsitz und Erfüllungsort ausdrücklich an ihrem Stand, wo jede für sie bestimmte Mitteilung rechtsverbindlich erfolgen kann, einzurichten.</w:t>
      </w:r>
    </w:p>
    <w:p w14:paraId="53353E11" w14:textId="3B79691A" w:rsidR="00222668" w:rsidRPr="00EC0EB5" w:rsidRDefault="00222668"/>
    <w:p w14:paraId="3C9AF455" w14:textId="649508FF" w:rsidR="00222668" w:rsidRPr="00EC0EB5" w:rsidRDefault="009374DE">
      <w:r>
        <w:rPr>
          <w:noProof/>
          <w:sz w:val="16"/>
        </w:rPr>
        <w:drawing>
          <wp:anchor distT="0" distB="0" distL="114300" distR="114300" simplePos="0" relativeHeight="251665408" behindDoc="0" locked="0" layoutInCell="1" allowOverlap="1" wp14:anchorId="49E6BD5E" wp14:editId="4F700400">
            <wp:simplePos x="0" y="0"/>
            <wp:positionH relativeFrom="column">
              <wp:posOffset>398780</wp:posOffset>
            </wp:positionH>
            <wp:positionV relativeFrom="paragraph">
              <wp:posOffset>137795</wp:posOffset>
            </wp:positionV>
            <wp:extent cx="957580" cy="352425"/>
            <wp:effectExtent l="0" t="0" r="0" b="9525"/>
            <wp:wrapThrough wrapText="bothSides">
              <wp:wrapPolygon edited="0">
                <wp:start x="0" y="0"/>
                <wp:lineTo x="0" y="21016"/>
                <wp:lineTo x="21056" y="21016"/>
                <wp:lineTo x="21056" y="0"/>
                <wp:lineTo x="0" y="0"/>
              </wp:wrapPolygon>
            </wp:wrapThrough>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signature de caroline.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57580" cy="352425"/>
                    </a:xfrm>
                    <a:prstGeom prst="rect">
                      <a:avLst/>
                    </a:prstGeom>
                  </pic:spPr>
                </pic:pic>
              </a:graphicData>
            </a:graphic>
            <wp14:sizeRelH relativeFrom="page">
              <wp14:pctWidth>0</wp14:pctWidth>
            </wp14:sizeRelH>
            <wp14:sizeRelV relativeFrom="page">
              <wp14:pctHeight>0</wp14:pctHeight>
            </wp14:sizeRelV>
          </wp:anchor>
        </w:drawing>
      </w:r>
      <w:r w:rsidR="000427EC" w:rsidRPr="00DF40B2">
        <w:rPr>
          <w:noProof/>
          <w:sz w:val="16"/>
          <w:szCs w:val="16"/>
          <w:lang w:val="fr-BE"/>
        </w:rPr>
        <w:drawing>
          <wp:anchor distT="0" distB="0" distL="114300" distR="114300" simplePos="0" relativeHeight="251663360" behindDoc="1" locked="0" layoutInCell="1" allowOverlap="1" wp14:anchorId="1006A0AE" wp14:editId="3A83D672">
            <wp:simplePos x="0" y="0"/>
            <wp:positionH relativeFrom="column">
              <wp:posOffset>4562475</wp:posOffset>
            </wp:positionH>
            <wp:positionV relativeFrom="paragraph">
              <wp:posOffset>5715</wp:posOffset>
            </wp:positionV>
            <wp:extent cx="981710" cy="509905"/>
            <wp:effectExtent l="0" t="0" r="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171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7EC" w:rsidRPr="00EC0EB5">
        <w:rPr>
          <w:noProof/>
          <w:lang w:val="fr-BE" w:eastAsia="fr-BE"/>
        </w:rPr>
        <w:drawing>
          <wp:anchor distT="0" distB="0" distL="114300" distR="114300" simplePos="0" relativeHeight="251658240" behindDoc="0" locked="0" layoutInCell="1" allowOverlap="1" wp14:anchorId="1B2EB5B3" wp14:editId="62A4C6DE">
            <wp:simplePos x="0" y="0"/>
            <wp:positionH relativeFrom="column">
              <wp:posOffset>2591435</wp:posOffset>
            </wp:positionH>
            <wp:positionV relativeFrom="paragraph">
              <wp:posOffset>46355</wp:posOffset>
            </wp:positionV>
            <wp:extent cx="1219200" cy="335280"/>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0" cy="335280"/>
                    </a:xfrm>
                    <a:prstGeom prst="rect">
                      <a:avLst/>
                    </a:prstGeom>
                    <a:noFill/>
                  </pic:spPr>
                </pic:pic>
              </a:graphicData>
            </a:graphic>
            <wp14:sizeRelH relativeFrom="page">
              <wp14:pctWidth>0</wp14:pctWidth>
            </wp14:sizeRelH>
            <wp14:sizeRelV relativeFrom="page">
              <wp14:pctHeight>0</wp14:pctHeight>
            </wp14:sizeRelV>
          </wp:anchor>
        </w:drawing>
      </w:r>
    </w:p>
    <w:p w14:paraId="1F9C38C6" w14:textId="0B480283" w:rsidR="00222668" w:rsidRPr="00716133" w:rsidRDefault="00222668"/>
    <w:p w14:paraId="473AB9E1" w14:textId="267BF579" w:rsidR="00222668" w:rsidRDefault="00222668">
      <w:pPr>
        <w:tabs>
          <w:tab w:val="left" w:pos="6459"/>
        </w:tabs>
      </w:pPr>
    </w:p>
    <w:p w14:paraId="0F396A2C" w14:textId="28AAC3B9" w:rsidR="000427EC" w:rsidRDefault="000427EC">
      <w:pPr>
        <w:tabs>
          <w:tab w:val="left" w:pos="6459"/>
        </w:tabs>
      </w:pPr>
    </w:p>
    <w:p w14:paraId="3A234A5A" w14:textId="77777777" w:rsidR="000427EC" w:rsidRPr="00716133" w:rsidRDefault="000427EC">
      <w:pPr>
        <w:tabs>
          <w:tab w:val="left" w:pos="6459"/>
        </w:tabs>
      </w:pPr>
    </w:p>
    <w:p w14:paraId="32F9BE30" w14:textId="44E4DFB6" w:rsidR="00222668" w:rsidRPr="00716133" w:rsidRDefault="000427EC" w:rsidP="009374DE">
      <w:pPr>
        <w:tabs>
          <w:tab w:val="left" w:pos="3969"/>
        </w:tabs>
        <w:ind w:left="284"/>
      </w:pPr>
      <w:r>
        <w:t>Caroline Willems</w:t>
      </w:r>
      <w:r>
        <w:tab/>
      </w:r>
      <w:r w:rsidR="00222668" w:rsidRPr="00716133">
        <w:t>Jean-Fran</w:t>
      </w:r>
      <w:r w:rsidR="009374DE">
        <w:t>ç</w:t>
      </w:r>
      <w:r w:rsidR="00222668" w:rsidRPr="00716133">
        <w:t>ois Piérard</w:t>
      </w:r>
      <w:r w:rsidR="00222668" w:rsidRPr="00716133">
        <w:tab/>
      </w:r>
      <w:r>
        <w:tab/>
        <w:t>Olivier Van Cauwelaert</w:t>
      </w:r>
    </w:p>
    <w:p w14:paraId="5346C033" w14:textId="5DA93506" w:rsidR="00222668" w:rsidRPr="00716133" w:rsidRDefault="000427EC" w:rsidP="009374DE">
      <w:pPr>
        <w:tabs>
          <w:tab w:val="left" w:pos="3969"/>
        </w:tabs>
        <w:ind w:firstLine="284"/>
        <w:rPr>
          <w:strike/>
        </w:rPr>
      </w:pPr>
      <w:r>
        <w:t>S</w:t>
      </w:r>
      <w:r w:rsidRPr="000427EC">
        <w:t>tellvertretende Geschäftsführerin</w:t>
      </w:r>
      <w:r>
        <w:tab/>
      </w:r>
      <w:r w:rsidR="00913A7D" w:rsidRPr="00716133">
        <w:t>Präsident</w:t>
      </w:r>
      <w:r w:rsidR="00222668" w:rsidRPr="00716133">
        <w:tab/>
      </w:r>
      <w:r w:rsidR="00222668" w:rsidRPr="00716133">
        <w:tab/>
      </w:r>
      <w:r>
        <w:tab/>
      </w:r>
      <w:r w:rsidR="00222668" w:rsidRPr="00716133">
        <w:tab/>
      </w:r>
      <w:r w:rsidRPr="000427EC">
        <w:t>Geschäftsführer</w:t>
      </w:r>
    </w:p>
    <w:sectPr w:rsidR="00222668" w:rsidRPr="00716133">
      <w:footerReference w:type="default" r:id="rId32"/>
      <w:headerReference w:type="first" r:id="rId33"/>
      <w:footerReference w:type="first" r:id="rId34"/>
      <w:pgSz w:w="11905" w:h="16837"/>
      <w:pgMar w:top="851" w:right="1418" w:bottom="851"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3C52" w14:textId="77777777" w:rsidR="00095771" w:rsidRDefault="00095771" w:rsidP="00222668">
      <w:r>
        <w:separator/>
      </w:r>
    </w:p>
  </w:endnote>
  <w:endnote w:type="continuationSeparator" w:id="0">
    <w:p w14:paraId="0D39C94D" w14:textId="77777777" w:rsidR="00095771" w:rsidRDefault="00095771" w:rsidP="0022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Utiliser une police de caractè">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FFFF" w14:textId="77777777" w:rsidR="00CA6FB9" w:rsidRDefault="00CA6FB9">
    <w:pPr>
      <w:pStyle w:val="Pieddepage"/>
      <w:ind w:right="360"/>
    </w:pPr>
    <w:r>
      <w:rPr>
        <w:noProof/>
        <w:lang w:val="fr-BE" w:eastAsia="fr-BE"/>
      </w:rPr>
      <mc:AlternateContent>
        <mc:Choice Requires="wps">
          <w:drawing>
            <wp:anchor distT="0" distB="0" distL="0" distR="0" simplePos="0" relativeHeight="251657728" behindDoc="0" locked="0" layoutInCell="1" allowOverlap="1" wp14:anchorId="49908EC1" wp14:editId="49C14FAA">
              <wp:simplePos x="0" y="0"/>
              <wp:positionH relativeFrom="page">
                <wp:posOffset>6681470</wp:posOffset>
              </wp:positionH>
              <wp:positionV relativeFrom="paragraph">
                <wp:posOffset>-374015</wp:posOffset>
              </wp:positionV>
              <wp:extent cx="320675" cy="191770"/>
              <wp:effectExtent l="4445" t="6985" r="8255" b="12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91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4B1AB" w14:textId="77777777" w:rsidR="00CA6FB9" w:rsidRDefault="00CA6FB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16</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08EC1" id="_x0000_t202" coordsize="21600,21600" o:spt="202" path="m,l,21600r21600,l21600,xe">
              <v:stroke joinstyle="miter"/>
              <v:path gradientshapeok="t" o:connecttype="rect"/>
            </v:shapetype>
            <v:shape id="Text Box 1" o:spid="_x0000_s1026" type="#_x0000_t202" style="position:absolute;margin-left:526.1pt;margin-top:-29.45pt;width:25.25pt;height:15.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PNBQIAAPsDAAAOAAAAZHJzL2Uyb0RvYy54bWysU9uO0zAQfUfiHyy/07RFbCFqulq6KkJa&#10;LtIuH+A4TmLheMzYbbJ8PWO7KRW8Ifxgjcczx3POjLe302DYSaHXYCu+Wiw5U1ZCo21X8W9Ph1dv&#10;OfNB2EYYsKriz8rz293LF9vRlWoNPZhGISMQ68vRVbwPwZVF4WWvBuEX4JSlyxZwEIGO2BUNipHQ&#10;B1Osl8ubYgRsHIJU3pP3Pl/yXcJvWyXDl7b1KjBTcaotpB3TXse92G1F2aFwvZbnMsQ/VDEIbenR&#10;C9S9CIIdUf8FNWiJ4KENCwlDAW2rpUociM1q+Qebx144lbiQON5dZPL/D1Z+Pn1FphvqHWdWDNSi&#10;JzUF9h4mtorqjM6XFPToKCxM5I6Rkal3DyC/e2Zh3wvbqTtEGHslGqouZRZXqRnHR5B6/AQNPSOO&#10;ARLQ1OIQAUkMRujUpedLZ2Ipkpyv18ubzRvOJF2t3q02m9S5QpRzskMfPigYWDQqjtT4BC5ODz4Q&#10;DQqdQ1LxYHRz0MakA3b13iA7CRqSQ1o517heZO/8nM+hCc9fYxgbkSxEzPxc9CQJIuvMP0z1dJa0&#10;huaZxEDIE0k/iIwe8CdnI01jxf2Po0DFmfloSdA4urOBs1HPhrCSUiseOMvmPuQRPzrUXU/IuWUW&#10;7kj0VidBYndyFec6acISr/NviCN8fU5Rv//s7hcAAAD//wMAUEsDBBQABgAIAAAAIQA4rqNH3wAA&#10;AA0BAAAPAAAAZHJzL2Rvd25yZXYueG1sTI/BTsMwDIbvSLxDZCRuW7Kg0a40nWAIroiCtGvWeE3V&#10;xqmabCtvT3aC429/+v253M5uYGecQudJwWopgCE13nTUKvj+elvkwELUZPTgCRX8YIBtdXtT6sL4&#10;C33iuY4tSyUUCq3AxjgWnIfGotNh6UektDv6yemY4tRyM+lLKncDl0I8cqc7ShesHnFnsenrk1Pw&#10;8CGzfXivX3fjHjd9Hl76I1ml7u/m5ydgEef4B8NVP6lDlZwO/kQmsCFlsZYysQoW63wD7IqshMyA&#10;HdJI5hnwquT/v6h+AQAA//8DAFBLAQItABQABgAIAAAAIQC2gziS/gAAAOEBAAATAAAAAAAAAAAA&#10;AAAAAAAAAABbQ29udGVudF9UeXBlc10ueG1sUEsBAi0AFAAGAAgAAAAhADj9If/WAAAAlAEAAAsA&#10;AAAAAAAAAAAAAAAALwEAAF9yZWxzLy5yZWxzUEsBAi0AFAAGAAgAAAAhABnKM80FAgAA+wMAAA4A&#10;AAAAAAAAAAAAAAAALgIAAGRycy9lMm9Eb2MueG1sUEsBAi0AFAAGAAgAAAAhADiuo0ffAAAADQEA&#10;AA8AAAAAAAAAAAAAAAAAXwQAAGRycy9kb3ducmV2LnhtbFBLBQYAAAAABAAEAPMAAABrBQAAAAA=&#10;" stroked="f">
              <v:fill opacity="0"/>
              <v:textbox inset="0,0,0,0">
                <w:txbxContent>
                  <w:p w14:paraId="56D4B1AB" w14:textId="77777777" w:rsidR="00CA6FB9" w:rsidRDefault="00CA6FB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16</w:t>
                    </w:r>
                    <w:r>
                      <w:rPr>
                        <w:rStyle w:val="Numrodepage"/>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5383" w14:textId="77777777" w:rsidR="00CA6FB9" w:rsidRDefault="00CA6FB9">
    <w:pPr>
      <w:pStyle w:val="Pieddepage"/>
      <w:jc w:val="right"/>
    </w:pPr>
    <w:r>
      <w:fldChar w:fldCharType="begin"/>
    </w:r>
    <w:r>
      <w:instrText xml:space="preserve"> PAGE </w:instrText>
    </w:r>
    <w:r>
      <w:fldChar w:fldCharType="separate"/>
    </w:r>
    <w:r>
      <w:rPr>
        <w:noProof/>
      </w:rPr>
      <w:t>1</w:t>
    </w:r>
    <w:r>
      <w:fldChar w:fldCharType="end"/>
    </w:r>
  </w:p>
  <w:p w14:paraId="616D8774" w14:textId="77777777" w:rsidR="00CA6FB9" w:rsidRDefault="00CA6F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4832" w14:textId="77777777" w:rsidR="00095771" w:rsidRDefault="00095771" w:rsidP="00222668">
      <w:r>
        <w:separator/>
      </w:r>
    </w:p>
  </w:footnote>
  <w:footnote w:type="continuationSeparator" w:id="0">
    <w:p w14:paraId="4ACDFCB1" w14:textId="77777777" w:rsidR="00095771" w:rsidRDefault="00095771" w:rsidP="0022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5095" w14:textId="77777777" w:rsidR="00CA6FB9" w:rsidRDefault="00CA6FB9">
    <w:pPr>
      <w:pStyle w:val="En-tte"/>
    </w:pPr>
  </w:p>
  <w:p w14:paraId="153A51E7" w14:textId="77777777" w:rsidR="00CA6FB9" w:rsidRDefault="00CA6F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rPr>
        <w:b w:val="0"/>
      </w:rPr>
    </w:lvl>
  </w:abstractNum>
  <w:abstractNum w:abstractNumId="2" w15:restartNumberingAfterBreak="0">
    <w:nsid w:val="05C210BB"/>
    <w:multiLevelType w:val="hybridMultilevel"/>
    <w:tmpl w:val="AF32AAE2"/>
    <w:lvl w:ilvl="0" w:tplc="7C8EC36C">
      <w:start w:val="2"/>
      <w:numFmt w:val="decimal"/>
      <w:lvlText w:val="%1."/>
      <w:lvlJc w:val="left"/>
      <w:pPr>
        <w:ind w:left="786" w:hanging="360"/>
      </w:pPr>
      <w:rPr>
        <w:rFonts w:hint="default"/>
        <w:u w:val="single"/>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3" w15:restartNumberingAfterBreak="0">
    <w:nsid w:val="07406060"/>
    <w:multiLevelType w:val="hybridMultilevel"/>
    <w:tmpl w:val="DC44BC1C"/>
    <w:lvl w:ilvl="0" w:tplc="ED5C8A8E">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9FE13A8"/>
    <w:multiLevelType w:val="multilevel"/>
    <w:tmpl w:val="AED0D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134E61"/>
    <w:multiLevelType w:val="hybridMultilevel"/>
    <w:tmpl w:val="A130565C"/>
    <w:lvl w:ilvl="0" w:tplc="95F0B0A0">
      <w:start w:val="2"/>
      <w:numFmt w:val="decimal"/>
      <w:lvlText w:val="%1."/>
      <w:lvlJc w:val="left"/>
      <w:pPr>
        <w:ind w:left="1071" w:hanging="360"/>
      </w:pPr>
      <w:rPr>
        <w:rFonts w:hint="default"/>
        <w:u w:val="single"/>
      </w:rPr>
    </w:lvl>
    <w:lvl w:ilvl="1" w:tplc="04070019" w:tentative="1">
      <w:start w:val="1"/>
      <w:numFmt w:val="lowerLetter"/>
      <w:lvlText w:val="%2."/>
      <w:lvlJc w:val="left"/>
      <w:pPr>
        <w:ind w:left="1791" w:hanging="360"/>
      </w:pPr>
    </w:lvl>
    <w:lvl w:ilvl="2" w:tplc="0407001B" w:tentative="1">
      <w:start w:val="1"/>
      <w:numFmt w:val="lowerRoman"/>
      <w:lvlText w:val="%3."/>
      <w:lvlJc w:val="right"/>
      <w:pPr>
        <w:ind w:left="2511" w:hanging="180"/>
      </w:pPr>
    </w:lvl>
    <w:lvl w:ilvl="3" w:tplc="0407000F" w:tentative="1">
      <w:start w:val="1"/>
      <w:numFmt w:val="decimal"/>
      <w:lvlText w:val="%4."/>
      <w:lvlJc w:val="left"/>
      <w:pPr>
        <w:ind w:left="3231" w:hanging="360"/>
      </w:pPr>
    </w:lvl>
    <w:lvl w:ilvl="4" w:tplc="04070019" w:tentative="1">
      <w:start w:val="1"/>
      <w:numFmt w:val="lowerLetter"/>
      <w:lvlText w:val="%5."/>
      <w:lvlJc w:val="left"/>
      <w:pPr>
        <w:ind w:left="3951" w:hanging="360"/>
      </w:pPr>
    </w:lvl>
    <w:lvl w:ilvl="5" w:tplc="0407001B" w:tentative="1">
      <w:start w:val="1"/>
      <w:numFmt w:val="lowerRoman"/>
      <w:lvlText w:val="%6."/>
      <w:lvlJc w:val="right"/>
      <w:pPr>
        <w:ind w:left="4671" w:hanging="180"/>
      </w:pPr>
    </w:lvl>
    <w:lvl w:ilvl="6" w:tplc="0407000F" w:tentative="1">
      <w:start w:val="1"/>
      <w:numFmt w:val="decimal"/>
      <w:lvlText w:val="%7."/>
      <w:lvlJc w:val="left"/>
      <w:pPr>
        <w:ind w:left="5391" w:hanging="360"/>
      </w:pPr>
    </w:lvl>
    <w:lvl w:ilvl="7" w:tplc="04070019" w:tentative="1">
      <w:start w:val="1"/>
      <w:numFmt w:val="lowerLetter"/>
      <w:lvlText w:val="%8."/>
      <w:lvlJc w:val="left"/>
      <w:pPr>
        <w:ind w:left="6111" w:hanging="360"/>
      </w:pPr>
    </w:lvl>
    <w:lvl w:ilvl="8" w:tplc="0407001B" w:tentative="1">
      <w:start w:val="1"/>
      <w:numFmt w:val="lowerRoman"/>
      <w:lvlText w:val="%9."/>
      <w:lvlJc w:val="right"/>
      <w:pPr>
        <w:ind w:left="6831" w:hanging="180"/>
      </w:pPr>
    </w:lvl>
  </w:abstractNum>
  <w:abstractNum w:abstractNumId="6" w15:restartNumberingAfterBreak="0">
    <w:nsid w:val="100E2F3B"/>
    <w:multiLevelType w:val="hybridMultilevel"/>
    <w:tmpl w:val="2BACED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F126D9"/>
    <w:multiLevelType w:val="multilevel"/>
    <w:tmpl w:val="3CDE83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E957B7"/>
    <w:multiLevelType w:val="hybridMultilevel"/>
    <w:tmpl w:val="DA545E88"/>
    <w:lvl w:ilvl="0" w:tplc="3B3608BC">
      <w:start w:val="1"/>
      <w:numFmt w:val="lowerLetter"/>
      <w:lvlText w:val="%1)"/>
      <w:lvlJc w:val="left"/>
      <w:pPr>
        <w:ind w:left="720" w:hanging="360"/>
      </w:pPr>
      <w:rPr>
        <w:rFonts w:hint="default"/>
      </w:rPr>
    </w:lvl>
    <w:lvl w:ilvl="1" w:tplc="68E0B548" w:tentative="1">
      <w:start w:val="1"/>
      <w:numFmt w:val="lowerLetter"/>
      <w:lvlText w:val="%2."/>
      <w:lvlJc w:val="left"/>
      <w:pPr>
        <w:ind w:left="1440" w:hanging="360"/>
      </w:pPr>
    </w:lvl>
    <w:lvl w:ilvl="2" w:tplc="FD10F250" w:tentative="1">
      <w:start w:val="1"/>
      <w:numFmt w:val="lowerRoman"/>
      <w:lvlText w:val="%3."/>
      <w:lvlJc w:val="right"/>
      <w:pPr>
        <w:ind w:left="2160" w:hanging="180"/>
      </w:pPr>
    </w:lvl>
    <w:lvl w:ilvl="3" w:tplc="92BEFAC4" w:tentative="1">
      <w:start w:val="1"/>
      <w:numFmt w:val="decimal"/>
      <w:lvlText w:val="%4."/>
      <w:lvlJc w:val="left"/>
      <w:pPr>
        <w:ind w:left="2880" w:hanging="360"/>
      </w:pPr>
    </w:lvl>
    <w:lvl w:ilvl="4" w:tplc="D33C442A" w:tentative="1">
      <w:start w:val="1"/>
      <w:numFmt w:val="lowerLetter"/>
      <w:lvlText w:val="%5."/>
      <w:lvlJc w:val="left"/>
      <w:pPr>
        <w:ind w:left="3600" w:hanging="360"/>
      </w:pPr>
    </w:lvl>
    <w:lvl w:ilvl="5" w:tplc="94E0D0C4" w:tentative="1">
      <w:start w:val="1"/>
      <w:numFmt w:val="lowerRoman"/>
      <w:lvlText w:val="%6."/>
      <w:lvlJc w:val="right"/>
      <w:pPr>
        <w:ind w:left="4320" w:hanging="180"/>
      </w:pPr>
    </w:lvl>
    <w:lvl w:ilvl="6" w:tplc="7E529336" w:tentative="1">
      <w:start w:val="1"/>
      <w:numFmt w:val="decimal"/>
      <w:lvlText w:val="%7."/>
      <w:lvlJc w:val="left"/>
      <w:pPr>
        <w:ind w:left="5040" w:hanging="360"/>
      </w:pPr>
    </w:lvl>
    <w:lvl w:ilvl="7" w:tplc="EEDAADF0" w:tentative="1">
      <w:start w:val="1"/>
      <w:numFmt w:val="lowerLetter"/>
      <w:lvlText w:val="%8."/>
      <w:lvlJc w:val="left"/>
      <w:pPr>
        <w:ind w:left="5760" w:hanging="360"/>
      </w:pPr>
    </w:lvl>
    <w:lvl w:ilvl="8" w:tplc="5F18A476" w:tentative="1">
      <w:start w:val="1"/>
      <w:numFmt w:val="lowerRoman"/>
      <w:lvlText w:val="%9."/>
      <w:lvlJc w:val="right"/>
      <w:pPr>
        <w:ind w:left="6480" w:hanging="180"/>
      </w:pPr>
    </w:lvl>
  </w:abstractNum>
  <w:abstractNum w:abstractNumId="9" w15:restartNumberingAfterBreak="0">
    <w:nsid w:val="19864E30"/>
    <w:multiLevelType w:val="hybridMultilevel"/>
    <w:tmpl w:val="119A9086"/>
    <w:lvl w:ilvl="0" w:tplc="080C000F">
      <w:start w:val="5"/>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489544B"/>
    <w:multiLevelType w:val="hybridMultilevel"/>
    <w:tmpl w:val="146820B4"/>
    <w:lvl w:ilvl="0" w:tplc="0B0647D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C5387A"/>
    <w:multiLevelType w:val="hybridMultilevel"/>
    <w:tmpl w:val="A352FBB6"/>
    <w:lvl w:ilvl="0" w:tplc="DAF6A508">
      <w:start w:val="1"/>
      <w:numFmt w:val="upperLetter"/>
      <w:lvlText w:val="%1."/>
      <w:lvlJc w:val="left"/>
      <w:pPr>
        <w:ind w:left="502" w:hanging="360"/>
      </w:pPr>
    </w:lvl>
    <w:lvl w:ilvl="1" w:tplc="97F655A0">
      <w:start w:val="1"/>
      <w:numFmt w:val="lowerLetter"/>
      <w:lvlText w:val="%2."/>
      <w:lvlJc w:val="left"/>
      <w:pPr>
        <w:ind w:left="1222" w:hanging="360"/>
      </w:pPr>
    </w:lvl>
    <w:lvl w:ilvl="2" w:tplc="69660126">
      <w:start w:val="1"/>
      <w:numFmt w:val="lowerRoman"/>
      <w:lvlText w:val="%3."/>
      <w:lvlJc w:val="right"/>
      <w:pPr>
        <w:ind w:left="1942" w:hanging="180"/>
      </w:pPr>
    </w:lvl>
    <w:lvl w:ilvl="3" w:tplc="79AA06F6">
      <w:start w:val="1"/>
      <w:numFmt w:val="decimal"/>
      <w:lvlText w:val="%4."/>
      <w:lvlJc w:val="left"/>
      <w:pPr>
        <w:ind w:left="2662" w:hanging="360"/>
      </w:pPr>
    </w:lvl>
    <w:lvl w:ilvl="4" w:tplc="5562144C">
      <w:start w:val="1"/>
      <w:numFmt w:val="lowerLetter"/>
      <w:lvlText w:val="%5."/>
      <w:lvlJc w:val="left"/>
      <w:pPr>
        <w:ind w:left="3382" w:hanging="360"/>
      </w:pPr>
    </w:lvl>
    <w:lvl w:ilvl="5" w:tplc="FEB637FA">
      <w:start w:val="1"/>
      <w:numFmt w:val="lowerRoman"/>
      <w:lvlText w:val="%6."/>
      <w:lvlJc w:val="right"/>
      <w:pPr>
        <w:ind w:left="4102" w:hanging="180"/>
      </w:pPr>
    </w:lvl>
    <w:lvl w:ilvl="6" w:tplc="B9EADE60">
      <w:start w:val="1"/>
      <w:numFmt w:val="decimal"/>
      <w:lvlText w:val="%7."/>
      <w:lvlJc w:val="left"/>
      <w:pPr>
        <w:ind w:left="4822" w:hanging="360"/>
      </w:pPr>
    </w:lvl>
    <w:lvl w:ilvl="7" w:tplc="86B654CC">
      <w:start w:val="1"/>
      <w:numFmt w:val="lowerLetter"/>
      <w:lvlText w:val="%8."/>
      <w:lvlJc w:val="left"/>
      <w:pPr>
        <w:ind w:left="5542" w:hanging="360"/>
      </w:pPr>
    </w:lvl>
    <w:lvl w:ilvl="8" w:tplc="8AD47F4A">
      <w:start w:val="1"/>
      <w:numFmt w:val="lowerRoman"/>
      <w:lvlText w:val="%9."/>
      <w:lvlJc w:val="right"/>
      <w:pPr>
        <w:ind w:left="6262" w:hanging="180"/>
      </w:pPr>
    </w:lvl>
  </w:abstractNum>
  <w:abstractNum w:abstractNumId="12" w15:restartNumberingAfterBreak="0">
    <w:nsid w:val="2CC07AEB"/>
    <w:multiLevelType w:val="hybridMultilevel"/>
    <w:tmpl w:val="2A06AB5E"/>
    <w:lvl w:ilvl="0" w:tplc="080C000F">
      <w:start w:val="1"/>
      <w:numFmt w:val="decimal"/>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1350AB1"/>
    <w:multiLevelType w:val="hybridMultilevel"/>
    <w:tmpl w:val="13A2A720"/>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C87A5B"/>
    <w:multiLevelType w:val="singleLevel"/>
    <w:tmpl w:val="A8346C3A"/>
    <w:lvl w:ilvl="0">
      <w:start w:val="1"/>
      <w:numFmt w:val="lowerLetter"/>
      <w:lvlText w:val="%1."/>
      <w:lvlJc w:val="left"/>
      <w:pPr>
        <w:tabs>
          <w:tab w:val="num" w:pos="360"/>
        </w:tabs>
        <w:ind w:left="360" w:hanging="360"/>
      </w:pPr>
      <w:rPr>
        <w:rFonts w:hint="default"/>
      </w:rPr>
    </w:lvl>
  </w:abstractNum>
  <w:abstractNum w:abstractNumId="15" w15:restartNumberingAfterBreak="0">
    <w:nsid w:val="3E7A2257"/>
    <w:multiLevelType w:val="hybridMultilevel"/>
    <w:tmpl w:val="5100C4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77D5CA0"/>
    <w:multiLevelType w:val="hybridMultilevel"/>
    <w:tmpl w:val="46F812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F651B1"/>
    <w:multiLevelType w:val="hybridMultilevel"/>
    <w:tmpl w:val="D78E1AE2"/>
    <w:lvl w:ilvl="0" w:tplc="9AA66D5A">
      <w:start w:val="1"/>
      <w:numFmt w:val="bullet"/>
      <w:lvlText w:val=""/>
      <w:lvlJc w:val="left"/>
      <w:pPr>
        <w:ind w:left="1133" w:hanging="360"/>
      </w:pPr>
      <w:rPr>
        <w:rFonts w:ascii="Symbol" w:hAnsi="Symbol" w:hint="default"/>
        <w:color w:val="auto"/>
      </w:rPr>
    </w:lvl>
    <w:lvl w:ilvl="1" w:tplc="080C0003">
      <w:start w:val="1"/>
      <w:numFmt w:val="bullet"/>
      <w:lvlText w:val="o"/>
      <w:lvlJc w:val="left"/>
      <w:pPr>
        <w:ind w:left="1853" w:hanging="360"/>
      </w:pPr>
      <w:rPr>
        <w:rFonts w:ascii="Courier New" w:hAnsi="Courier New" w:cs="Courier New" w:hint="default"/>
      </w:rPr>
    </w:lvl>
    <w:lvl w:ilvl="2" w:tplc="080C0005">
      <w:start w:val="1"/>
      <w:numFmt w:val="bullet"/>
      <w:lvlText w:val=""/>
      <w:lvlJc w:val="left"/>
      <w:pPr>
        <w:ind w:left="2573" w:hanging="360"/>
      </w:pPr>
      <w:rPr>
        <w:rFonts w:ascii="Wingdings" w:hAnsi="Wingdings" w:hint="default"/>
      </w:rPr>
    </w:lvl>
    <w:lvl w:ilvl="3" w:tplc="080C0001">
      <w:start w:val="1"/>
      <w:numFmt w:val="bullet"/>
      <w:lvlText w:val=""/>
      <w:lvlJc w:val="left"/>
      <w:pPr>
        <w:ind w:left="3293" w:hanging="360"/>
      </w:pPr>
      <w:rPr>
        <w:rFonts w:ascii="Symbol" w:hAnsi="Symbol" w:hint="default"/>
      </w:rPr>
    </w:lvl>
    <w:lvl w:ilvl="4" w:tplc="080C0003">
      <w:start w:val="1"/>
      <w:numFmt w:val="bullet"/>
      <w:lvlText w:val="o"/>
      <w:lvlJc w:val="left"/>
      <w:pPr>
        <w:ind w:left="4013" w:hanging="360"/>
      </w:pPr>
      <w:rPr>
        <w:rFonts w:ascii="Courier New" w:hAnsi="Courier New" w:cs="Courier New" w:hint="default"/>
      </w:rPr>
    </w:lvl>
    <w:lvl w:ilvl="5" w:tplc="080C0005">
      <w:start w:val="1"/>
      <w:numFmt w:val="bullet"/>
      <w:lvlText w:val=""/>
      <w:lvlJc w:val="left"/>
      <w:pPr>
        <w:ind w:left="4733" w:hanging="360"/>
      </w:pPr>
      <w:rPr>
        <w:rFonts w:ascii="Wingdings" w:hAnsi="Wingdings" w:hint="default"/>
      </w:rPr>
    </w:lvl>
    <w:lvl w:ilvl="6" w:tplc="080C0001">
      <w:start w:val="1"/>
      <w:numFmt w:val="bullet"/>
      <w:lvlText w:val=""/>
      <w:lvlJc w:val="left"/>
      <w:pPr>
        <w:ind w:left="5453" w:hanging="360"/>
      </w:pPr>
      <w:rPr>
        <w:rFonts w:ascii="Symbol" w:hAnsi="Symbol" w:hint="default"/>
      </w:rPr>
    </w:lvl>
    <w:lvl w:ilvl="7" w:tplc="080C0003">
      <w:start w:val="1"/>
      <w:numFmt w:val="bullet"/>
      <w:lvlText w:val="o"/>
      <w:lvlJc w:val="left"/>
      <w:pPr>
        <w:ind w:left="6173" w:hanging="360"/>
      </w:pPr>
      <w:rPr>
        <w:rFonts w:ascii="Courier New" w:hAnsi="Courier New" w:cs="Courier New" w:hint="default"/>
      </w:rPr>
    </w:lvl>
    <w:lvl w:ilvl="8" w:tplc="080C0005">
      <w:start w:val="1"/>
      <w:numFmt w:val="bullet"/>
      <w:lvlText w:val=""/>
      <w:lvlJc w:val="left"/>
      <w:pPr>
        <w:ind w:left="6893" w:hanging="360"/>
      </w:pPr>
      <w:rPr>
        <w:rFonts w:ascii="Wingdings" w:hAnsi="Wingdings" w:hint="default"/>
      </w:rPr>
    </w:lvl>
  </w:abstractNum>
  <w:abstractNum w:abstractNumId="18" w15:restartNumberingAfterBreak="0">
    <w:nsid w:val="4A1A1BFD"/>
    <w:multiLevelType w:val="hybridMultilevel"/>
    <w:tmpl w:val="25D60770"/>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18D5845"/>
    <w:multiLevelType w:val="hybridMultilevel"/>
    <w:tmpl w:val="210887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45E4ECB"/>
    <w:multiLevelType w:val="hybridMultilevel"/>
    <w:tmpl w:val="F36AC67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64F4DDF"/>
    <w:multiLevelType w:val="multilevel"/>
    <w:tmpl w:val="38D4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8E3E33"/>
    <w:multiLevelType w:val="multilevel"/>
    <w:tmpl w:val="B9DCDE1E"/>
    <w:lvl w:ilvl="0">
      <w:numFmt w:val="bullet"/>
      <w:lvlText w:val=""/>
      <w:lvlJc w:val="left"/>
      <w:pPr>
        <w:ind w:left="1133" w:hanging="360"/>
      </w:pPr>
      <w:rPr>
        <w:rFonts w:ascii="Symbol" w:hAnsi="Symbol"/>
        <w:color w:val="auto"/>
      </w:rPr>
    </w:lvl>
    <w:lvl w:ilvl="1">
      <w:numFmt w:val="bullet"/>
      <w:lvlText w:val="o"/>
      <w:lvlJc w:val="left"/>
      <w:pPr>
        <w:ind w:left="1853" w:hanging="360"/>
      </w:pPr>
      <w:rPr>
        <w:rFonts w:ascii="Courier New" w:hAnsi="Courier New" w:cs="Courier New"/>
      </w:rPr>
    </w:lvl>
    <w:lvl w:ilvl="2">
      <w:numFmt w:val="bullet"/>
      <w:lvlText w:val=""/>
      <w:lvlJc w:val="left"/>
      <w:pPr>
        <w:ind w:left="2573" w:hanging="360"/>
      </w:pPr>
      <w:rPr>
        <w:rFonts w:ascii="Wingdings" w:hAnsi="Wingdings"/>
      </w:rPr>
    </w:lvl>
    <w:lvl w:ilvl="3">
      <w:numFmt w:val="bullet"/>
      <w:lvlText w:val=""/>
      <w:lvlJc w:val="left"/>
      <w:pPr>
        <w:ind w:left="3293" w:hanging="360"/>
      </w:pPr>
      <w:rPr>
        <w:rFonts w:ascii="Symbol" w:hAnsi="Symbol"/>
      </w:rPr>
    </w:lvl>
    <w:lvl w:ilvl="4">
      <w:numFmt w:val="bullet"/>
      <w:lvlText w:val="o"/>
      <w:lvlJc w:val="left"/>
      <w:pPr>
        <w:ind w:left="4013" w:hanging="360"/>
      </w:pPr>
      <w:rPr>
        <w:rFonts w:ascii="Courier New" w:hAnsi="Courier New" w:cs="Courier New"/>
      </w:rPr>
    </w:lvl>
    <w:lvl w:ilvl="5">
      <w:numFmt w:val="bullet"/>
      <w:lvlText w:val=""/>
      <w:lvlJc w:val="left"/>
      <w:pPr>
        <w:ind w:left="4733" w:hanging="360"/>
      </w:pPr>
      <w:rPr>
        <w:rFonts w:ascii="Wingdings" w:hAnsi="Wingdings"/>
      </w:rPr>
    </w:lvl>
    <w:lvl w:ilvl="6">
      <w:numFmt w:val="bullet"/>
      <w:lvlText w:val=""/>
      <w:lvlJc w:val="left"/>
      <w:pPr>
        <w:ind w:left="5453" w:hanging="360"/>
      </w:pPr>
      <w:rPr>
        <w:rFonts w:ascii="Symbol" w:hAnsi="Symbol"/>
      </w:rPr>
    </w:lvl>
    <w:lvl w:ilvl="7">
      <w:numFmt w:val="bullet"/>
      <w:lvlText w:val="o"/>
      <w:lvlJc w:val="left"/>
      <w:pPr>
        <w:ind w:left="6173" w:hanging="360"/>
      </w:pPr>
      <w:rPr>
        <w:rFonts w:ascii="Courier New" w:hAnsi="Courier New" w:cs="Courier New"/>
      </w:rPr>
    </w:lvl>
    <w:lvl w:ilvl="8">
      <w:numFmt w:val="bullet"/>
      <w:lvlText w:val=""/>
      <w:lvlJc w:val="left"/>
      <w:pPr>
        <w:ind w:left="6893" w:hanging="360"/>
      </w:pPr>
      <w:rPr>
        <w:rFonts w:ascii="Wingdings" w:hAnsi="Wingdings"/>
      </w:rPr>
    </w:lvl>
  </w:abstractNum>
  <w:abstractNum w:abstractNumId="23" w15:restartNumberingAfterBreak="0">
    <w:nsid w:val="5B663268"/>
    <w:multiLevelType w:val="hybridMultilevel"/>
    <w:tmpl w:val="8F88CDB6"/>
    <w:lvl w:ilvl="0" w:tplc="CF9054B2">
      <w:start w:val="2"/>
      <w:numFmt w:val="decimal"/>
      <w:lvlText w:val="%1."/>
      <w:lvlJc w:val="left"/>
      <w:pPr>
        <w:ind w:left="1071" w:hanging="360"/>
      </w:pPr>
      <w:rPr>
        <w:rFonts w:hint="default"/>
        <w:u w:val="single"/>
      </w:rPr>
    </w:lvl>
    <w:lvl w:ilvl="1" w:tplc="04070019" w:tentative="1">
      <w:start w:val="1"/>
      <w:numFmt w:val="lowerLetter"/>
      <w:lvlText w:val="%2."/>
      <w:lvlJc w:val="left"/>
      <w:pPr>
        <w:ind w:left="1791" w:hanging="360"/>
      </w:pPr>
    </w:lvl>
    <w:lvl w:ilvl="2" w:tplc="0407001B" w:tentative="1">
      <w:start w:val="1"/>
      <w:numFmt w:val="lowerRoman"/>
      <w:lvlText w:val="%3."/>
      <w:lvlJc w:val="right"/>
      <w:pPr>
        <w:ind w:left="2511" w:hanging="180"/>
      </w:pPr>
    </w:lvl>
    <w:lvl w:ilvl="3" w:tplc="0407000F" w:tentative="1">
      <w:start w:val="1"/>
      <w:numFmt w:val="decimal"/>
      <w:lvlText w:val="%4."/>
      <w:lvlJc w:val="left"/>
      <w:pPr>
        <w:ind w:left="3231" w:hanging="360"/>
      </w:pPr>
    </w:lvl>
    <w:lvl w:ilvl="4" w:tplc="04070019" w:tentative="1">
      <w:start w:val="1"/>
      <w:numFmt w:val="lowerLetter"/>
      <w:lvlText w:val="%5."/>
      <w:lvlJc w:val="left"/>
      <w:pPr>
        <w:ind w:left="3951" w:hanging="360"/>
      </w:pPr>
    </w:lvl>
    <w:lvl w:ilvl="5" w:tplc="0407001B" w:tentative="1">
      <w:start w:val="1"/>
      <w:numFmt w:val="lowerRoman"/>
      <w:lvlText w:val="%6."/>
      <w:lvlJc w:val="right"/>
      <w:pPr>
        <w:ind w:left="4671" w:hanging="180"/>
      </w:pPr>
    </w:lvl>
    <w:lvl w:ilvl="6" w:tplc="0407000F" w:tentative="1">
      <w:start w:val="1"/>
      <w:numFmt w:val="decimal"/>
      <w:lvlText w:val="%7."/>
      <w:lvlJc w:val="left"/>
      <w:pPr>
        <w:ind w:left="5391" w:hanging="360"/>
      </w:pPr>
    </w:lvl>
    <w:lvl w:ilvl="7" w:tplc="04070019" w:tentative="1">
      <w:start w:val="1"/>
      <w:numFmt w:val="lowerLetter"/>
      <w:lvlText w:val="%8."/>
      <w:lvlJc w:val="left"/>
      <w:pPr>
        <w:ind w:left="6111" w:hanging="360"/>
      </w:pPr>
    </w:lvl>
    <w:lvl w:ilvl="8" w:tplc="0407001B" w:tentative="1">
      <w:start w:val="1"/>
      <w:numFmt w:val="lowerRoman"/>
      <w:lvlText w:val="%9."/>
      <w:lvlJc w:val="right"/>
      <w:pPr>
        <w:ind w:left="6831" w:hanging="180"/>
      </w:pPr>
    </w:lvl>
  </w:abstractNum>
  <w:abstractNum w:abstractNumId="24" w15:restartNumberingAfterBreak="0">
    <w:nsid w:val="61071D05"/>
    <w:multiLevelType w:val="hybridMultilevel"/>
    <w:tmpl w:val="8334D5F8"/>
    <w:lvl w:ilvl="0" w:tplc="F868338C">
      <w:start w:val="5"/>
      <w:numFmt w:val="bullet"/>
      <w:lvlText w:val="-"/>
      <w:lvlJc w:val="left"/>
      <w:pPr>
        <w:ind w:left="720" w:hanging="360"/>
      </w:pPr>
      <w:rPr>
        <w:rFonts w:ascii="Times New Roman" w:eastAsia="Times New Roman" w:hAnsi="Times New Roman" w:cs="Times New Roman" w:hint="default"/>
      </w:rPr>
    </w:lvl>
    <w:lvl w:ilvl="1" w:tplc="EC1ECE40" w:tentative="1">
      <w:start w:val="1"/>
      <w:numFmt w:val="bullet"/>
      <w:lvlText w:val="o"/>
      <w:lvlJc w:val="left"/>
      <w:pPr>
        <w:ind w:left="1440" w:hanging="360"/>
      </w:pPr>
      <w:rPr>
        <w:rFonts w:ascii="Courier New" w:hAnsi="Courier New" w:cs="Courier New" w:hint="default"/>
      </w:rPr>
    </w:lvl>
    <w:lvl w:ilvl="2" w:tplc="F1A01CE2" w:tentative="1">
      <w:start w:val="1"/>
      <w:numFmt w:val="bullet"/>
      <w:lvlText w:val=""/>
      <w:lvlJc w:val="left"/>
      <w:pPr>
        <w:ind w:left="2160" w:hanging="360"/>
      </w:pPr>
      <w:rPr>
        <w:rFonts w:ascii="Wingdings" w:hAnsi="Wingdings" w:hint="default"/>
      </w:rPr>
    </w:lvl>
    <w:lvl w:ilvl="3" w:tplc="76F884C0" w:tentative="1">
      <w:start w:val="1"/>
      <w:numFmt w:val="bullet"/>
      <w:lvlText w:val=""/>
      <w:lvlJc w:val="left"/>
      <w:pPr>
        <w:ind w:left="2880" w:hanging="360"/>
      </w:pPr>
      <w:rPr>
        <w:rFonts w:ascii="Symbol" w:hAnsi="Symbol" w:hint="default"/>
      </w:rPr>
    </w:lvl>
    <w:lvl w:ilvl="4" w:tplc="53765B3E" w:tentative="1">
      <w:start w:val="1"/>
      <w:numFmt w:val="bullet"/>
      <w:lvlText w:val="o"/>
      <w:lvlJc w:val="left"/>
      <w:pPr>
        <w:ind w:left="3600" w:hanging="360"/>
      </w:pPr>
      <w:rPr>
        <w:rFonts w:ascii="Courier New" w:hAnsi="Courier New" w:cs="Courier New" w:hint="default"/>
      </w:rPr>
    </w:lvl>
    <w:lvl w:ilvl="5" w:tplc="C0A8A656" w:tentative="1">
      <w:start w:val="1"/>
      <w:numFmt w:val="bullet"/>
      <w:lvlText w:val=""/>
      <w:lvlJc w:val="left"/>
      <w:pPr>
        <w:ind w:left="4320" w:hanging="360"/>
      </w:pPr>
      <w:rPr>
        <w:rFonts w:ascii="Wingdings" w:hAnsi="Wingdings" w:hint="default"/>
      </w:rPr>
    </w:lvl>
    <w:lvl w:ilvl="6" w:tplc="CC324B4C" w:tentative="1">
      <w:start w:val="1"/>
      <w:numFmt w:val="bullet"/>
      <w:lvlText w:val=""/>
      <w:lvlJc w:val="left"/>
      <w:pPr>
        <w:ind w:left="5040" w:hanging="360"/>
      </w:pPr>
      <w:rPr>
        <w:rFonts w:ascii="Symbol" w:hAnsi="Symbol" w:hint="default"/>
      </w:rPr>
    </w:lvl>
    <w:lvl w:ilvl="7" w:tplc="1012F392" w:tentative="1">
      <w:start w:val="1"/>
      <w:numFmt w:val="bullet"/>
      <w:lvlText w:val="o"/>
      <w:lvlJc w:val="left"/>
      <w:pPr>
        <w:ind w:left="5760" w:hanging="360"/>
      </w:pPr>
      <w:rPr>
        <w:rFonts w:ascii="Courier New" w:hAnsi="Courier New" w:cs="Courier New" w:hint="default"/>
      </w:rPr>
    </w:lvl>
    <w:lvl w:ilvl="8" w:tplc="C8561AD0" w:tentative="1">
      <w:start w:val="1"/>
      <w:numFmt w:val="bullet"/>
      <w:lvlText w:val=""/>
      <w:lvlJc w:val="left"/>
      <w:pPr>
        <w:ind w:left="6480" w:hanging="360"/>
      </w:pPr>
      <w:rPr>
        <w:rFonts w:ascii="Wingdings" w:hAnsi="Wingdings" w:hint="default"/>
      </w:rPr>
    </w:lvl>
  </w:abstractNum>
  <w:abstractNum w:abstractNumId="25" w15:restartNumberingAfterBreak="0">
    <w:nsid w:val="6F445AF0"/>
    <w:multiLevelType w:val="hybridMultilevel"/>
    <w:tmpl w:val="CAD0103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51E61BB"/>
    <w:multiLevelType w:val="hybridMultilevel"/>
    <w:tmpl w:val="A2CE63A4"/>
    <w:lvl w:ilvl="0" w:tplc="F5B491D2">
      <w:start w:val="3"/>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65A3C59"/>
    <w:multiLevelType w:val="hybridMultilevel"/>
    <w:tmpl w:val="B55C4164"/>
    <w:lvl w:ilvl="0" w:tplc="1818BD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9A17846"/>
    <w:multiLevelType w:val="hybridMultilevel"/>
    <w:tmpl w:val="7FAA2A7E"/>
    <w:lvl w:ilvl="0" w:tplc="A1C22718">
      <w:start w:val="1"/>
      <w:numFmt w:val="decimal"/>
      <w:lvlText w:val="%1."/>
      <w:lvlJc w:val="left"/>
      <w:pPr>
        <w:ind w:left="360" w:hanging="360"/>
      </w:pPr>
      <w:rPr>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8"/>
  </w:num>
  <w:num w:numId="6">
    <w:abstractNumId w:val="14"/>
  </w:num>
  <w:num w:numId="7">
    <w:abstractNumId w:val="17"/>
  </w:num>
  <w:num w:numId="8">
    <w:abstractNumId w:val="27"/>
  </w:num>
  <w:num w:numId="9">
    <w:abstractNumId w:val="10"/>
  </w:num>
  <w:num w:numId="10">
    <w:abstractNumId w:val="4"/>
  </w:num>
  <w:num w:numId="11">
    <w:abstractNumId w:val="21"/>
  </w:num>
  <w:num w:numId="12">
    <w:abstractNumId w:val="5"/>
  </w:num>
  <w:num w:numId="13">
    <w:abstractNumId w:val="23"/>
  </w:num>
  <w:num w:numId="14">
    <w:abstractNumId w:val="22"/>
  </w:num>
  <w:num w:numId="15">
    <w:abstractNumId w:val="7"/>
  </w:num>
  <w:num w:numId="16">
    <w:abstractNumId w:val="3"/>
  </w:num>
  <w:num w:numId="17">
    <w:abstractNumId w:val="2"/>
  </w:num>
  <w:num w:numId="18">
    <w:abstractNumId w:val="9"/>
  </w:num>
  <w:num w:numId="19">
    <w:abstractNumId w:val="25"/>
  </w:num>
  <w:num w:numId="20">
    <w:abstractNumId w:val="13"/>
  </w:num>
  <w:num w:numId="21">
    <w:abstractNumId w:val="18"/>
  </w:num>
  <w:num w:numId="22">
    <w:abstractNumId w:val="28"/>
  </w:num>
  <w:num w:numId="23">
    <w:abstractNumId w:val="20"/>
  </w:num>
  <w:num w:numId="24">
    <w:abstractNumId w:val="16"/>
  </w:num>
  <w:num w:numId="25">
    <w:abstractNumId w:val="19"/>
  </w:num>
  <w:num w:numId="26">
    <w:abstractNumId w:val="26"/>
  </w:num>
  <w:num w:numId="27">
    <w:abstractNumId w:val="6"/>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80"/>
    <w:rsid w:val="00000A53"/>
    <w:rsid w:val="00002D1E"/>
    <w:rsid w:val="00006B1D"/>
    <w:rsid w:val="00011F10"/>
    <w:rsid w:val="000146CB"/>
    <w:rsid w:val="00015BC2"/>
    <w:rsid w:val="00020699"/>
    <w:rsid w:val="00021569"/>
    <w:rsid w:val="0003572B"/>
    <w:rsid w:val="00040BE1"/>
    <w:rsid w:val="00041F07"/>
    <w:rsid w:val="000427EC"/>
    <w:rsid w:val="000451B2"/>
    <w:rsid w:val="00054851"/>
    <w:rsid w:val="00054D5D"/>
    <w:rsid w:val="0005549D"/>
    <w:rsid w:val="000563F0"/>
    <w:rsid w:val="00061092"/>
    <w:rsid w:val="00063218"/>
    <w:rsid w:val="000636EE"/>
    <w:rsid w:val="00064AC1"/>
    <w:rsid w:val="000726B0"/>
    <w:rsid w:val="00073778"/>
    <w:rsid w:val="00074960"/>
    <w:rsid w:val="0008536B"/>
    <w:rsid w:val="000873A2"/>
    <w:rsid w:val="000922B9"/>
    <w:rsid w:val="00092490"/>
    <w:rsid w:val="00095771"/>
    <w:rsid w:val="000A4F71"/>
    <w:rsid w:val="000A760E"/>
    <w:rsid w:val="000C10B0"/>
    <w:rsid w:val="000C25CE"/>
    <w:rsid w:val="000C6A1C"/>
    <w:rsid w:val="000D1F6C"/>
    <w:rsid w:val="000D261F"/>
    <w:rsid w:val="000E2597"/>
    <w:rsid w:val="000E6758"/>
    <w:rsid w:val="000E7BE4"/>
    <w:rsid w:val="000F03D8"/>
    <w:rsid w:val="000F40FD"/>
    <w:rsid w:val="000F51D2"/>
    <w:rsid w:val="000F7E82"/>
    <w:rsid w:val="00103B70"/>
    <w:rsid w:val="00103F0D"/>
    <w:rsid w:val="00106A31"/>
    <w:rsid w:val="00116C2D"/>
    <w:rsid w:val="00121ABC"/>
    <w:rsid w:val="00121F4A"/>
    <w:rsid w:val="0012410B"/>
    <w:rsid w:val="00124881"/>
    <w:rsid w:val="00133ED1"/>
    <w:rsid w:val="001375F7"/>
    <w:rsid w:val="00140C23"/>
    <w:rsid w:val="00140E9E"/>
    <w:rsid w:val="0014310E"/>
    <w:rsid w:val="001507FF"/>
    <w:rsid w:val="00150B2B"/>
    <w:rsid w:val="00152E94"/>
    <w:rsid w:val="0015347B"/>
    <w:rsid w:val="001611A1"/>
    <w:rsid w:val="0016235F"/>
    <w:rsid w:val="0017641C"/>
    <w:rsid w:val="001779A6"/>
    <w:rsid w:val="00181C28"/>
    <w:rsid w:val="001830E2"/>
    <w:rsid w:val="001830F6"/>
    <w:rsid w:val="00183A4C"/>
    <w:rsid w:val="00184F9E"/>
    <w:rsid w:val="00185C07"/>
    <w:rsid w:val="001942D2"/>
    <w:rsid w:val="00195898"/>
    <w:rsid w:val="001A6841"/>
    <w:rsid w:val="001A6E58"/>
    <w:rsid w:val="001A71A3"/>
    <w:rsid w:val="001B1605"/>
    <w:rsid w:val="001B380A"/>
    <w:rsid w:val="001B4E39"/>
    <w:rsid w:val="001B6814"/>
    <w:rsid w:val="001B7A02"/>
    <w:rsid w:val="001C60DD"/>
    <w:rsid w:val="001D6A89"/>
    <w:rsid w:val="001E00BE"/>
    <w:rsid w:val="001E3EF3"/>
    <w:rsid w:val="001E590C"/>
    <w:rsid w:val="001E5D79"/>
    <w:rsid w:val="001E6812"/>
    <w:rsid w:val="001F28F8"/>
    <w:rsid w:val="001F5CA2"/>
    <w:rsid w:val="0020116F"/>
    <w:rsid w:val="00213310"/>
    <w:rsid w:val="00214C04"/>
    <w:rsid w:val="00216449"/>
    <w:rsid w:val="00216862"/>
    <w:rsid w:val="0021793B"/>
    <w:rsid w:val="0022010D"/>
    <w:rsid w:val="00220683"/>
    <w:rsid w:val="00222668"/>
    <w:rsid w:val="00222C42"/>
    <w:rsid w:val="00226B5B"/>
    <w:rsid w:val="0022706F"/>
    <w:rsid w:val="00227669"/>
    <w:rsid w:val="00227E8A"/>
    <w:rsid w:val="0023098D"/>
    <w:rsid w:val="002342A2"/>
    <w:rsid w:val="00240139"/>
    <w:rsid w:val="00241B81"/>
    <w:rsid w:val="0024616B"/>
    <w:rsid w:val="00246F01"/>
    <w:rsid w:val="00250844"/>
    <w:rsid w:val="00252C84"/>
    <w:rsid w:val="00253501"/>
    <w:rsid w:val="00255257"/>
    <w:rsid w:val="00255D99"/>
    <w:rsid w:val="0025691D"/>
    <w:rsid w:val="00261186"/>
    <w:rsid w:val="00264891"/>
    <w:rsid w:val="002652F2"/>
    <w:rsid w:val="002661DA"/>
    <w:rsid w:val="00267F88"/>
    <w:rsid w:val="002746AE"/>
    <w:rsid w:val="002809F4"/>
    <w:rsid w:val="0028554A"/>
    <w:rsid w:val="00286E35"/>
    <w:rsid w:val="00292DF4"/>
    <w:rsid w:val="00294188"/>
    <w:rsid w:val="00297608"/>
    <w:rsid w:val="002A080F"/>
    <w:rsid w:val="002A0AF4"/>
    <w:rsid w:val="002A0C34"/>
    <w:rsid w:val="002A2446"/>
    <w:rsid w:val="002A2852"/>
    <w:rsid w:val="002A5BEB"/>
    <w:rsid w:val="002D3797"/>
    <w:rsid w:val="002D7ADE"/>
    <w:rsid w:val="002E0D19"/>
    <w:rsid w:val="002E0DA7"/>
    <w:rsid w:val="002E5D6A"/>
    <w:rsid w:val="002E6A4E"/>
    <w:rsid w:val="002F01C2"/>
    <w:rsid w:val="002F0B24"/>
    <w:rsid w:val="002F4995"/>
    <w:rsid w:val="002F570D"/>
    <w:rsid w:val="00315B2E"/>
    <w:rsid w:val="00316E31"/>
    <w:rsid w:val="00321199"/>
    <w:rsid w:val="0032289B"/>
    <w:rsid w:val="0032348B"/>
    <w:rsid w:val="00325BB1"/>
    <w:rsid w:val="00325C81"/>
    <w:rsid w:val="00331DA5"/>
    <w:rsid w:val="003326DC"/>
    <w:rsid w:val="0034287C"/>
    <w:rsid w:val="00342D20"/>
    <w:rsid w:val="00362A3D"/>
    <w:rsid w:val="00366105"/>
    <w:rsid w:val="0036794B"/>
    <w:rsid w:val="00367CA6"/>
    <w:rsid w:val="00370013"/>
    <w:rsid w:val="0037106F"/>
    <w:rsid w:val="00383485"/>
    <w:rsid w:val="00383A62"/>
    <w:rsid w:val="003909E4"/>
    <w:rsid w:val="003909F3"/>
    <w:rsid w:val="00394324"/>
    <w:rsid w:val="00395E1E"/>
    <w:rsid w:val="00397933"/>
    <w:rsid w:val="003A0C8F"/>
    <w:rsid w:val="003A6CD4"/>
    <w:rsid w:val="003A700D"/>
    <w:rsid w:val="003B3E23"/>
    <w:rsid w:val="003B3E5A"/>
    <w:rsid w:val="003B67BD"/>
    <w:rsid w:val="003B6F09"/>
    <w:rsid w:val="003B737E"/>
    <w:rsid w:val="003C34AA"/>
    <w:rsid w:val="003C40AA"/>
    <w:rsid w:val="003C5A80"/>
    <w:rsid w:val="003C71E3"/>
    <w:rsid w:val="003C72E1"/>
    <w:rsid w:val="003D01B0"/>
    <w:rsid w:val="003D102E"/>
    <w:rsid w:val="003E0422"/>
    <w:rsid w:val="003F1E72"/>
    <w:rsid w:val="003F3310"/>
    <w:rsid w:val="003F654C"/>
    <w:rsid w:val="00400725"/>
    <w:rsid w:val="00402F71"/>
    <w:rsid w:val="00403D01"/>
    <w:rsid w:val="00406C90"/>
    <w:rsid w:val="0041054B"/>
    <w:rsid w:val="00413CAA"/>
    <w:rsid w:val="00414EE0"/>
    <w:rsid w:val="0042146E"/>
    <w:rsid w:val="00421A50"/>
    <w:rsid w:val="00421FAE"/>
    <w:rsid w:val="004238E9"/>
    <w:rsid w:val="00425D8A"/>
    <w:rsid w:val="004261B2"/>
    <w:rsid w:val="00427EEF"/>
    <w:rsid w:val="00433CDF"/>
    <w:rsid w:val="004352F1"/>
    <w:rsid w:val="00440D72"/>
    <w:rsid w:val="004434A0"/>
    <w:rsid w:val="004440CE"/>
    <w:rsid w:val="004555C7"/>
    <w:rsid w:val="00465C25"/>
    <w:rsid w:val="00466F32"/>
    <w:rsid w:val="0047690A"/>
    <w:rsid w:val="00482530"/>
    <w:rsid w:val="004847C0"/>
    <w:rsid w:val="00492410"/>
    <w:rsid w:val="00493AF2"/>
    <w:rsid w:val="004963F0"/>
    <w:rsid w:val="004B0795"/>
    <w:rsid w:val="004B0CC4"/>
    <w:rsid w:val="004B1788"/>
    <w:rsid w:val="004B604F"/>
    <w:rsid w:val="004C5084"/>
    <w:rsid w:val="004C6956"/>
    <w:rsid w:val="004D4091"/>
    <w:rsid w:val="004D59AF"/>
    <w:rsid w:val="004E0185"/>
    <w:rsid w:val="004E4C3A"/>
    <w:rsid w:val="004E5C03"/>
    <w:rsid w:val="004E5D34"/>
    <w:rsid w:val="004F19F4"/>
    <w:rsid w:val="004F290E"/>
    <w:rsid w:val="004F5FD4"/>
    <w:rsid w:val="004F6326"/>
    <w:rsid w:val="005012A8"/>
    <w:rsid w:val="00501A93"/>
    <w:rsid w:val="00511530"/>
    <w:rsid w:val="00512ADF"/>
    <w:rsid w:val="005136E3"/>
    <w:rsid w:val="00513963"/>
    <w:rsid w:val="00517EC1"/>
    <w:rsid w:val="005206BC"/>
    <w:rsid w:val="00523EB5"/>
    <w:rsid w:val="00526523"/>
    <w:rsid w:val="00534F8C"/>
    <w:rsid w:val="00542F54"/>
    <w:rsid w:val="005472DA"/>
    <w:rsid w:val="005533BC"/>
    <w:rsid w:val="00556D24"/>
    <w:rsid w:val="00560999"/>
    <w:rsid w:val="00562627"/>
    <w:rsid w:val="0056390C"/>
    <w:rsid w:val="005639FC"/>
    <w:rsid w:val="00564812"/>
    <w:rsid w:val="00564CBE"/>
    <w:rsid w:val="00565D2F"/>
    <w:rsid w:val="0057133C"/>
    <w:rsid w:val="0057165E"/>
    <w:rsid w:val="00577565"/>
    <w:rsid w:val="00584F3E"/>
    <w:rsid w:val="0059099A"/>
    <w:rsid w:val="00590A32"/>
    <w:rsid w:val="00593624"/>
    <w:rsid w:val="005941B3"/>
    <w:rsid w:val="00594C34"/>
    <w:rsid w:val="005A6E79"/>
    <w:rsid w:val="005C03C1"/>
    <w:rsid w:val="005C324E"/>
    <w:rsid w:val="005C4BEF"/>
    <w:rsid w:val="005C7C15"/>
    <w:rsid w:val="005D0FE6"/>
    <w:rsid w:val="005D3305"/>
    <w:rsid w:val="005D68F9"/>
    <w:rsid w:val="005D7B5B"/>
    <w:rsid w:val="005E53E3"/>
    <w:rsid w:val="005E669A"/>
    <w:rsid w:val="005E66DD"/>
    <w:rsid w:val="005E6A45"/>
    <w:rsid w:val="005F1E0D"/>
    <w:rsid w:val="005F2EE0"/>
    <w:rsid w:val="005F390E"/>
    <w:rsid w:val="005F48E7"/>
    <w:rsid w:val="005F55B5"/>
    <w:rsid w:val="0060047C"/>
    <w:rsid w:val="00601FFF"/>
    <w:rsid w:val="006043B9"/>
    <w:rsid w:val="00605161"/>
    <w:rsid w:val="00607890"/>
    <w:rsid w:val="006202ED"/>
    <w:rsid w:val="00620B16"/>
    <w:rsid w:val="00630744"/>
    <w:rsid w:val="0063286B"/>
    <w:rsid w:val="00633CB7"/>
    <w:rsid w:val="00633D57"/>
    <w:rsid w:val="00634A32"/>
    <w:rsid w:val="00635F38"/>
    <w:rsid w:val="00636EDB"/>
    <w:rsid w:val="00642617"/>
    <w:rsid w:val="00642861"/>
    <w:rsid w:val="0064355D"/>
    <w:rsid w:val="00652648"/>
    <w:rsid w:val="00652FCA"/>
    <w:rsid w:val="0065435E"/>
    <w:rsid w:val="0065783D"/>
    <w:rsid w:val="0066621F"/>
    <w:rsid w:val="006671F0"/>
    <w:rsid w:val="006758BB"/>
    <w:rsid w:val="006761EC"/>
    <w:rsid w:val="0067623C"/>
    <w:rsid w:val="006762CD"/>
    <w:rsid w:val="00676ACF"/>
    <w:rsid w:val="0068534A"/>
    <w:rsid w:val="006915C4"/>
    <w:rsid w:val="006944B9"/>
    <w:rsid w:val="006A06C8"/>
    <w:rsid w:val="006A549B"/>
    <w:rsid w:val="006B0C00"/>
    <w:rsid w:val="006B2258"/>
    <w:rsid w:val="006B5245"/>
    <w:rsid w:val="006B6696"/>
    <w:rsid w:val="006B7283"/>
    <w:rsid w:val="006B769D"/>
    <w:rsid w:val="006C0252"/>
    <w:rsid w:val="006C44B0"/>
    <w:rsid w:val="006C724B"/>
    <w:rsid w:val="006D315C"/>
    <w:rsid w:val="006D4259"/>
    <w:rsid w:val="006D6F00"/>
    <w:rsid w:val="006D72BA"/>
    <w:rsid w:val="006E1C2F"/>
    <w:rsid w:val="006F0977"/>
    <w:rsid w:val="006F107D"/>
    <w:rsid w:val="006F3CA8"/>
    <w:rsid w:val="006F40BE"/>
    <w:rsid w:val="006F4840"/>
    <w:rsid w:val="006F5935"/>
    <w:rsid w:val="00700B44"/>
    <w:rsid w:val="00716133"/>
    <w:rsid w:val="007263A5"/>
    <w:rsid w:val="007342F6"/>
    <w:rsid w:val="00735D4E"/>
    <w:rsid w:val="0073678C"/>
    <w:rsid w:val="007369AA"/>
    <w:rsid w:val="0074010A"/>
    <w:rsid w:val="00743E7A"/>
    <w:rsid w:val="00750BFA"/>
    <w:rsid w:val="00757CF6"/>
    <w:rsid w:val="00761FA1"/>
    <w:rsid w:val="0076382F"/>
    <w:rsid w:val="0076414A"/>
    <w:rsid w:val="0076770B"/>
    <w:rsid w:val="00770029"/>
    <w:rsid w:val="00770F36"/>
    <w:rsid w:val="007747A7"/>
    <w:rsid w:val="00780361"/>
    <w:rsid w:val="00780553"/>
    <w:rsid w:val="00780FBC"/>
    <w:rsid w:val="007818A5"/>
    <w:rsid w:val="007831C7"/>
    <w:rsid w:val="0078759E"/>
    <w:rsid w:val="007A45C5"/>
    <w:rsid w:val="007A5F9B"/>
    <w:rsid w:val="007B4ED3"/>
    <w:rsid w:val="007C2C07"/>
    <w:rsid w:val="007C2FA8"/>
    <w:rsid w:val="007C69C0"/>
    <w:rsid w:val="007D04CE"/>
    <w:rsid w:val="007D085A"/>
    <w:rsid w:val="007D0D82"/>
    <w:rsid w:val="007D11A2"/>
    <w:rsid w:val="007D6369"/>
    <w:rsid w:val="007E5CD2"/>
    <w:rsid w:val="007F0433"/>
    <w:rsid w:val="007F2194"/>
    <w:rsid w:val="007F48C0"/>
    <w:rsid w:val="007F4CD0"/>
    <w:rsid w:val="007F4E8A"/>
    <w:rsid w:val="007F5110"/>
    <w:rsid w:val="00800E76"/>
    <w:rsid w:val="00806259"/>
    <w:rsid w:val="00810A42"/>
    <w:rsid w:val="008141CB"/>
    <w:rsid w:val="00814C00"/>
    <w:rsid w:val="008161E2"/>
    <w:rsid w:val="00817554"/>
    <w:rsid w:val="00824701"/>
    <w:rsid w:val="0082669B"/>
    <w:rsid w:val="00826F6E"/>
    <w:rsid w:val="008312C7"/>
    <w:rsid w:val="008378B5"/>
    <w:rsid w:val="008461B6"/>
    <w:rsid w:val="0085721F"/>
    <w:rsid w:val="0086656A"/>
    <w:rsid w:val="0087383F"/>
    <w:rsid w:val="00874D45"/>
    <w:rsid w:val="00875854"/>
    <w:rsid w:val="008A58DD"/>
    <w:rsid w:val="008A7511"/>
    <w:rsid w:val="008B03D2"/>
    <w:rsid w:val="008B197D"/>
    <w:rsid w:val="008B5F48"/>
    <w:rsid w:val="008C15DF"/>
    <w:rsid w:val="008C2213"/>
    <w:rsid w:val="008C5B88"/>
    <w:rsid w:val="008D0F80"/>
    <w:rsid w:val="008D10FE"/>
    <w:rsid w:val="008D26AD"/>
    <w:rsid w:val="008D2F3F"/>
    <w:rsid w:val="008D54F2"/>
    <w:rsid w:val="008E18D2"/>
    <w:rsid w:val="008E37E3"/>
    <w:rsid w:val="008E4F56"/>
    <w:rsid w:val="008F4341"/>
    <w:rsid w:val="008F470C"/>
    <w:rsid w:val="008F7598"/>
    <w:rsid w:val="009021AF"/>
    <w:rsid w:val="0090306E"/>
    <w:rsid w:val="00903F7F"/>
    <w:rsid w:val="009066A1"/>
    <w:rsid w:val="00912BD6"/>
    <w:rsid w:val="00913A7D"/>
    <w:rsid w:val="00913C55"/>
    <w:rsid w:val="00924F7C"/>
    <w:rsid w:val="009367AE"/>
    <w:rsid w:val="009374DE"/>
    <w:rsid w:val="00941315"/>
    <w:rsid w:val="00941F22"/>
    <w:rsid w:val="00952039"/>
    <w:rsid w:val="00952CF8"/>
    <w:rsid w:val="0095342C"/>
    <w:rsid w:val="00955B19"/>
    <w:rsid w:val="0095753B"/>
    <w:rsid w:val="009647BE"/>
    <w:rsid w:val="009677EE"/>
    <w:rsid w:val="0097178E"/>
    <w:rsid w:val="0097178F"/>
    <w:rsid w:val="009739CC"/>
    <w:rsid w:val="00977DDB"/>
    <w:rsid w:val="009804FD"/>
    <w:rsid w:val="00982BDF"/>
    <w:rsid w:val="00982D97"/>
    <w:rsid w:val="00984AEF"/>
    <w:rsid w:val="00984C4D"/>
    <w:rsid w:val="009857DF"/>
    <w:rsid w:val="0099092C"/>
    <w:rsid w:val="009965CD"/>
    <w:rsid w:val="00996846"/>
    <w:rsid w:val="009A6040"/>
    <w:rsid w:val="009A67A0"/>
    <w:rsid w:val="009A6F7F"/>
    <w:rsid w:val="009B1FCD"/>
    <w:rsid w:val="009B5544"/>
    <w:rsid w:val="009B615B"/>
    <w:rsid w:val="009B6A52"/>
    <w:rsid w:val="009C1925"/>
    <w:rsid w:val="009C3164"/>
    <w:rsid w:val="009C7D43"/>
    <w:rsid w:val="009D19F8"/>
    <w:rsid w:val="009D7F7E"/>
    <w:rsid w:val="009E508D"/>
    <w:rsid w:val="009E796F"/>
    <w:rsid w:val="009F10CB"/>
    <w:rsid w:val="009F1841"/>
    <w:rsid w:val="009F6BB4"/>
    <w:rsid w:val="00A069D1"/>
    <w:rsid w:val="00A101C4"/>
    <w:rsid w:val="00A148E1"/>
    <w:rsid w:val="00A20BE9"/>
    <w:rsid w:val="00A2363E"/>
    <w:rsid w:val="00A236B0"/>
    <w:rsid w:val="00A243F5"/>
    <w:rsid w:val="00A25270"/>
    <w:rsid w:val="00A26728"/>
    <w:rsid w:val="00A2679C"/>
    <w:rsid w:val="00A45EB6"/>
    <w:rsid w:val="00A463E7"/>
    <w:rsid w:val="00A469C2"/>
    <w:rsid w:val="00A50C3C"/>
    <w:rsid w:val="00A5320D"/>
    <w:rsid w:val="00A53EBA"/>
    <w:rsid w:val="00A55117"/>
    <w:rsid w:val="00A5637A"/>
    <w:rsid w:val="00A5647E"/>
    <w:rsid w:val="00A5665A"/>
    <w:rsid w:val="00A62F8C"/>
    <w:rsid w:val="00A62F90"/>
    <w:rsid w:val="00A70F5D"/>
    <w:rsid w:val="00A90F8F"/>
    <w:rsid w:val="00A9248F"/>
    <w:rsid w:val="00A92663"/>
    <w:rsid w:val="00A92AD6"/>
    <w:rsid w:val="00A93E29"/>
    <w:rsid w:val="00A9568F"/>
    <w:rsid w:val="00A9702B"/>
    <w:rsid w:val="00AA1428"/>
    <w:rsid w:val="00AA2D9C"/>
    <w:rsid w:val="00AB2364"/>
    <w:rsid w:val="00AB43AC"/>
    <w:rsid w:val="00AB764D"/>
    <w:rsid w:val="00AC21B7"/>
    <w:rsid w:val="00AC6D37"/>
    <w:rsid w:val="00AD3D3A"/>
    <w:rsid w:val="00AD72A3"/>
    <w:rsid w:val="00AE52BC"/>
    <w:rsid w:val="00AF0CD6"/>
    <w:rsid w:val="00AF779C"/>
    <w:rsid w:val="00B0258F"/>
    <w:rsid w:val="00B04298"/>
    <w:rsid w:val="00B0619E"/>
    <w:rsid w:val="00B06B1B"/>
    <w:rsid w:val="00B11F85"/>
    <w:rsid w:val="00B1243D"/>
    <w:rsid w:val="00B27198"/>
    <w:rsid w:val="00B36265"/>
    <w:rsid w:val="00B3717F"/>
    <w:rsid w:val="00B4195C"/>
    <w:rsid w:val="00B422FF"/>
    <w:rsid w:val="00B42A4B"/>
    <w:rsid w:val="00B44866"/>
    <w:rsid w:val="00B52E71"/>
    <w:rsid w:val="00B5422B"/>
    <w:rsid w:val="00B54505"/>
    <w:rsid w:val="00B55C3B"/>
    <w:rsid w:val="00B66CE8"/>
    <w:rsid w:val="00B760BF"/>
    <w:rsid w:val="00B808D6"/>
    <w:rsid w:val="00B843CB"/>
    <w:rsid w:val="00B84B6A"/>
    <w:rsid w:val="00B94093"/>
    <w:rsid w:val="00BA17A1"/>
    <w:rsid w:val="00BA5568"/>
    <w:rsid w:val="00BA7323"/>
    <w:rsid w:val="00BB03F1"/>
    <w:rsid w:val="00BB24D7"/>
    <w:rsid w:val="00BB2D1C"/>
    <w:rsid w:val="00BB60FF"/>
    <w:rsid w:val="00BB6FFC"/>
    <w:rsid w:val="00BB76F0"/>
    <w:rsid w:val="00BC05DA"/>
    <w:rsid w:val="00BC207B"/>
    <w:rsid w:val="00BC224D"/>
    <w:rsid w:val="00BC4790"/>
    <w:rsid w:val="00BC5F20"/>
    <w:rsid w:val="00BD0C43"/>
    <w:rsid w:val="00BD1D4C"/>
    <w:rsid w:val="00BD66E4"/>
    <w:rsid w:val="00BD715B"/>
    <w:rsid w:val="00BE231D"/>
    <w:rsid w:val="00BE46C0"/>
    <w:rsid w:val="00BE50E8"/>
    <w:rsid w:val="00BF4310"/>
    <w:rsid w:val="00C15928"/>
    <w:rsid w:val="00C1608C"/>
    <w:rsid w:val="00C2331C"/>
    <w:rsid w:val="00C2367E"/>
    <w:rsid w:val="00C237B9"/>
    <w:rsid w:val="00C31AF1"/>
    <w:rsid w:val="00C31C9B"/>
    <w:rsid w:val="00C332CC"/>
    <w:rsid w:val="00C33C54"/>
    <w:rsid w:val="00C36A4B"/>
    <w:rsid w:val="00C36BFC"/>
    <w:rsid w:val="00C406FA"/>
    <w:rsid w:val="00C43F49"/>
    <w:rsid w:val="00C470FA"/>
    <w:rsid w:val="00C55D22"/>
    <w:rsid w:val="00C60A5D"/>
    <w:rsid w:val="00C672C4"/>
    <w:rsid w:val="00C67EA9"/>
    <w:rsid w:val="00C832F5"/>
    <w:rsid w:val="00C84E1E"/>
    <w:rsid w:val="00C95965"/>
    <w:rsid w:val="00CA6FB9"/>
    <w:rsid w:val="00CB10CC"/>
    <w:rsid w:val="00CB7907"/>
    <w:rsid w:val="00CC4550"/>
    <w:rsid w:val="00CD3E54"/>
    <w:rsid w:val="00CD7375"/>
    <w:rsid w:val="00CE07DA"/>
    <w:rsid w:val="00CE0999"/>
    <w:rsid w:val="00CE0B2C"/>
    <w:rsid w:val="00CE1A3C"/>
    <w:rsid w:val="00CE230B"/>
    <w:rsid w:val="00CE5CDF"/>
    <w:rsid w:val="00CE62C5"/>
    <w:rsid w:val="00CE65E4"/>
    <w:rsid w:val="00CE7D18"/>
    <w:rsid w:val="00CF1550"/>
    <w:rsid w:val="00CF568B"/>
    <w:rsid w:val="00CF57AC"/>
    <w:rsid w:val="00CF746E"/>
    <w:rsid w:val="00CF7969"/>
    <w:rsid w:val="00D079C8"/>
    <w:rsid w:val="00D07B06"/>
    <w:rsid w:val="00D10EC4"/>
    <w:rsid w:val="00D116F1"/>
    <w:rsid w:val="00D13E39"/>
    <w:rsid w:val="00D15EEA"/>
    <w:rsid w:val="00D21A98"/>
    <w:rsid w:val="00D25A24"/>
    <w:rsid w:val="00D31126"/>
    <w:rsid w:val="00D36E12"/>
    <w:rsid w:val="00D42F56"/>
    <w:rsid w:val="00D440A1"/>
    <w:rsid w:val="00D47172"/>
    <w:rsid w:val="00D6033F"/>
    <w:rsid w:val="00D712F0"/>
    <w:rsid w:val="00D7508A"/>
    <w:rsid w:val="00D82278"/>
    <w:rsid w:val="00D83D86"/>
    <w:rsid w:val="00D84CE9"/>
    <w:rsid w:val="00D8554C"/>
    <w:rsid w:val="00D86E3C"/>
    <w:rsid w:val="00D91996"/>
    <w:rsid w:val="00D95049"/>
    <w:rsid w:val="00DA5D5A"/>
    <w:rsid w:val="00DA650F"/>
    <w:rsid w:val="00DB6B15"/>
    <w:rsid w:val="00DB6CFD"/>
    <w:rsid w:val="00DB71B5"/>
    <w:rsid w:val="00DC061A"/>
    <w:rsid w:val="00DC23E8"/>
    <w:rsid w:val="00DC4AF7"/>
    <w:rsid w:val="00DC6D32"/>
    <w:rsid w:val="00DC7733"/>
    <w:rsid w:val="00DD2D65"/>
    <w:rsid w:val="00DD48B2"/>
    <w:rsid w:val="00DD5A0A"/>
    <w:rsid w:val="00DD6088"/>
    <w:rsid w:val="00DE1D65"/>
    <w:rsid w:val="00DE5372"/>
    <w:rsid w:val="00DE7729"/>
    <w:rsid w:val="00DF1649"/>
    <w:rsid w:val="00DF6A1E"/>
    <w:rsid w:val="00E00237"/>
    <w:rsid w:val="00E01D80"/>
    <w:rsid w:val="00E036C9"/>
    <w:rsid w:val="00E03740"/>
    <w:rsid w:val="00E07A8F"/>
    <w:rsid w:val="00E22D75"/>
    <w:rsid w:val="00E324ED"/>
    <w:rsid w:val="00E379F6"/>
    <w:rsid w:val="00E4595B"/>
    <w:rsid w:val="00E50B3E"/>
    <w:rsid w:val="00E56005"/>
    <w:rsid w:val="00E62457"/>
    <w:rsid w:val="00E6308F"/>
    <w:rsid w:val="00E6440D"/>
    <w:rsid w:val="00E67218"/>
    <w:rsid w:val="00E67654"/>
    <w:rsid w:val="00E71688"/>
    <w:rsid w:val="00E81ED3"/>
    <w:rsid w:val="00E867CF"/>
    <w:rsid w:val="00E9268C"/>
    <w:rsid w:val="00EA09D2"/>
    <w:rsid w:val="00EA15A4"/>
    <w:rsid w:val="00EA465A"/>
    <w:rsid w:val="00EB2B26"/>
    <w:rsid w:val="00EB3727"/>
    <w:rsid w:val="00EB3862"/>
    <w:rsid w:val="00EC0EB5"/>
    <w:rsid w:val="00ED23CD"/>
    <w:rsid w:val="00EE0D94"/>
    <w:rsid w:val="00EE2F2E"/>
    <w:rsid w:val="00EE39B5"/>
    <w:rsid w:val="00EE7CC8"/>
    <w:rsid w:val="00EF42E1"/>
    <w:rsid w:val="00EF6895"/>
    <w:rsid w:val="00F055BF"/>
    <w:rsid w:val="00F07AEF"/>
    <w:rsid w:val="00F12E0F"/>
    <w:rsid w:val="00F13053"/>
    <w:rsid w:val="00F34247"/>
    <w:rsid w:val="00F3742A"/>
    <w:rsid w:val="00F400B6"/>
    <w:rsid w:val="00F4068D"/>
    <w:rsid w:val="00F40AEB"/>
    <w:rsid w:val="00F40D36"/>
    <w:rsid w:val="00F41B77"/>
    <w:rsid w:val="00F43D2D"/>
    <w:rsid w:val="00F476C6"/>
    <w:rsid w:val="00F47729"/>
    <w:rsid w:val="00F516CE"/>
    <w:rsid w:val="00F6039D"/>
    <w:rsid w:val="00F65BE0"/>
    <w:rsid w:val="00F7032E"/>
    <w:rsid w:val="00F7398C"/>
    <w:rsid w:val="00F73C2C"/>
    <w:rsid w:val="00F83A15"/>
    <w:rsid w:val="00F849D2"/>
    <w:rsid w:val="00F85C7C"/>
    <w:rsid w:val="00F90B88"/>
    <w:rsid w:val="00F91918"/>
    <w:rsid w:val="00F91D0E"/>
    <w:rsid w:val="00F91FFD"/>
    <w:rsid w:val="00F95C73"/>
    <w:rsid w:val="00FA1CA2"/>
    <w:rsid w:val="00FA5DCA"/>
    <w:rsid w:val="00FB6190"/>
    <w:rsid w:val="00FB7022"/>
    <w:rsid w:val="00FC0B37"/>
    <w:rsid w:val="00FC130E"/>
    <w:rsid w:val="00FC1F5F"/>
    <w:rsid w:val="00FC5CE4"/>
    <w:rsid w:val="00FD138E"/>
    <w:rsid w:val="00FD2E72"/>
    <w:rsid w:val="00FD3CFB"/>
    <w:rsid w:val="00FD4417"/>
    <w:rsid w:val="00FE0A6D"/>
    <w:rsid w:val="00FE0B1A"/>
    <w:rsid w:val="00FE64E4"/>
    <w:rsid w:val="00FE6BE1"/>
    <w:rsid w:val="00FF01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2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de-DE" w:eastAsia="de-DE"/>
    </w:rPr>
  </w:style>
  <w:style w:type="paragraph" w:styleId="Titre1">
    <w:name w:val="heading 1"/>
    <w:basedOn w:val="Normal"/>
    <w:next w:val="Normal"/>
    <w:qFormat/>
    <w:pPr>
      <w:keepNext/>
      <w:numPr>
        <w:numId w:val="1"/>
      </w:numPr>
      <w:jc w:val="both"/>
      <w:outlineLvl w:val="0"/>
    </w:pPr>
    <w:rPr>
      <w:b/>
      <w:i/>
      <w:sz w:val="24"/>
      <w:u w:val="single"/>
    </w:rPr>
  </w:style>
  <w:style w:type="paragraph" w:styleId="Titre2">
    <w:name w:val="heading 2"/>
    <w:basedOn w:val="Normal"/>
    <w:next w:val="Normal"/>
    <w:qFormat/>
    <w:pPr>
      <w:keepNext/>
      <w:numPr>
        <w:ilvl w:val="1"/>
        <w:numId w:val="1"/>
      </w:numPr>
      <w:jc w:val="both"/>
      <w:outlineLvl w:val="1"/>
    </w:pPr>
    <w:rPr>
      <w:b/>
      <w:bCs/>
      <w:sz w:val="24"/>
      <w:u w:val="single"/>
    </w:rPr>
  </w:style>
  <w:style w:type="paragraph" w:styleId="Titre3">
    <w:name w:val="heading 3"/>
    <w:basedOn w:val="Normal"/>
    <w:next w:val="Normal"/>
    <w:qFormat/>
    <w:pPr>
      <w:keepNext/>
      <w:numPr>
        <w:ilvl w:val="2"/>
        <w:numId w:val="1"/>
      </w:numPr>
      <w:jc w:val="both"/>
      <w:outlineLvl w:val="2"/>
    </w:pPr>
    <w:rPr>
      <w:b/>
      <w:i/>
      <w:iCs/>
      <w:sz w:val="22"/>
    </w:rPr>
  </w:style>
  <w:style w:type="paragraph" w:styleId="Titre4">
    <w:name w:val="heading 4"/>
    <w:basedOn w:val="Normal"/>
    <w:next w:val="Normal"/>
    <w:qFormat/>
    <w:pPr>
      <w:keepNext/>
      <w:numPr>
        <w:ilvl w:val="3"/>
        <w:numId w:val="1"/>
      </w:numPr>
      <w:jc w:val="both"/>
      <w:outlineLvl w:val="3"/>
    </w:pPr>
    <w:rPr>
      <w:b/>
      <w:sz w:val="24"/>
    </w:rPr>
  </w:style>
  <w:style w:type="paragraph" w:styleId="Titre5">
    <w:name w:val="heading 5"/>
    <w:basedOn w:val="Normal"/>
    <w:next w:val="Normal"/>
    <w:qFormat/>
    <w:pPr>
      <w:keepNext/>
      <w:numPr>
        <w:ilvl w:val="4"/>
        <w:numId w:val="1"/>
      </w:numPr>
      <w:ind w:left="360" w:firstLine="0"/>
      <w:jc w:val="both"/>
      <w:outlineLvl w:val="4"/>
    </w:pPr>
    <w:rPr>
      <w:b/>
      <w:bCs/>
      <w:sz w:val="22"/>
      <w:szCs w:val="24"/>
    </w:rPr>
  </w:style>
  <w:style w:type="paragraph" w:styleId="Titre6">
    <w:name w:val="heading 6"/>
    <w:basedOn w:val="Normal"/>
    <w:next w:val="Normal"/>
    <w:qFormat/>
    <w:pPr>
      <w:keepNext/>
      <w:numPr>
        <w:ilvl w:val="5"/>
        <w:numId w:val="1"/>
      </w:numPr>
      <w:jc w:val="both"/>
      <w:outlineLvl w:val="5"/>
    </w:pPr>
    <w:rPr>
      <w:bCs/>
      <w:color w:val="0000FF"/>
      <w:u w:val="single"/>
    </w:rPr>
  </w:style>
  <w:style w:type="paragraph" w:styleId="Titre7">
    <w:name w:val="heading 7"/>
    <w:basedOn w:val="Normal"/>
    <w:next w:val="Normal"/>
    <w:qFormat/>
    <w:pPr>
      <w:keepNext/>
      <w:numPr>
        <w:ilvl w:val="6"/>
        <w:numId w:val="1"/>
      </w:numPr>
      <w:jc w:val="both"/>
      <w:outlineLvl w:val="6"/>
    </w:pPr>
    <w:rPr>
      <w:b/>
      <w:u w:val="single"/>
    </w:rPr>
  </w:style>
  <w:style w:type="paragraph" w:styleId="Titre8">
    <w:name w:val="heading 8"/>
    <w:basedOn w:val="Normal"/>
    <w:next w:val="Normal"/>
    <w:qFormat/>
    <w:pPr>
      <w:keepNext/>
      <w:numPr>
        <w:ilvl w:val="7"/>
        <w:numId w:val="1"/>
      </w:numPr>
      <w:jc w:val="both"/>
      <w:outlineLvl w:val="7"/>
    </w:pPr>
    <w:rPr>
      <w:b/>
    </w:rPr>
  </w:style>
  <w:style w:type="paragraph" w:styleId="Titre9">
    <w:name w:val="heading 9"/>
    <w:basedOn w:val="Normal"/>
    <w:next w:val="Normal"/>
    <w:qFormat/>
    <w:pPr>
      <w:keepNext/>
      <w:numPr>
        <w:ilvl w:val="8"/>
        <w:numId w:val="1"/>
      </w:numPr>
      <w:jc w:val="both"/>
      <w:outlineLvl w:val="8"/>
    </w:pPr>
    <w:rPr>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b w:val="0"/>
      <w:lang w:val="de-DE" w:eastAsia="de-DE"/>
    </w:rPr>
  </w:style>
  <w:style w:type="character" w:customStyle="1" w:styleId="Absatz-Standardschriftart1">
    <w:name w:val="Absatz-Standardschriftart1"/>
  </w:style>
  <w:style w:type="character" w:customStyle="1" w:styleId="Policepardfaut2">
    <w:name w:val="Police par défaut2"/>
  </w:style>
  <w:style w:type="character" w:customStyle="1" w:styleId="WW-Absatz-Standardschriftart">
    <w:name w:val="WW-Absatz-Standardschriftart"/>
  </w:style>
  <w:style w:type="character" w:customStyle="1" w:styleId="WW8Num3z0">
    <w:name w:val="WW8Num3z0"/>
    <w:rPr>
      <w:rFonts w:ascii="Times New Roman" w:hAnsi="Times New Roman" w:cs="Times New Roman"/>
      <w:lang w:val="de-DE" w:eastAsia="de-DE"/>
    </w:rPr>
  </w:style>
  <w:style w:type="character" w:customStyle="1" w:styleId="WW-Absatz-Standardschriftart1">
    <w:name w:val="WW-Absatz-Standardschriftart1"/>
  </w:style>
  <w:style w:type="character" w:customStyle="1" w:styleId="WW8Num1z0">
    <w:name w:val="WW8Num1z0"/>
    <w:rPr>
      <w:b w:val="0"/>
      <w:lang w:val="de-DE" w:eastAsia="de-DE"/>
    </w:rPr>
  </w:style>
  <w:style w:type="character" w:customStyle="1" w:styleId="WW8Num4z0">
    <w:name w:val="WW8Num4z0"/>
    <w:rPr>
      <w:u w:val="none"/>
      <w:lang w:val="de-DE" w:eastAsia="de-DE"/>
    </w:rPr>
  </w:style>
  <w:style w:type="character" w:customStyle="1" w:styleId="WW8Num5z0">
    <w:name w:val="WW8Num5z0"/>
    <w:rPr>
      <w:b w:val="0"/>
      <w:lang w:val="de-DE" w:eastAsia="de-DE"/>
    </w:rPr>
  </w:style>
  <w:style w:type="character" w:customStyle="1" w:styleId="WW8Num8z0">
    <w:name w:val="WW8Num8z0"/>
    <w:rPr>
      <w:rFonts w:ascii="Times New Roman" w:eastAsia="Times New Roman" w:hAnsi="Times New Roman" w:cs="Times New Roman"/>
      <w:lang w:val="de-DE" w:eastAsia="de-DE"/>
    </w:rPr>
  </w:style>
  <w:style w:type="character" w:customStyle="1" w:styleId="WW8Num8z1">
    <w:name w:val="WW8Num8z1"/>
    <w:rPr>
      <w:rFonts w:ascii="Courier New" w:hAnsi="Courier New"/>
      <w:lang w:val="de-DE" w:eastAsia="de-DE"/>
    </w:rPr>
  </w:style>
  <w:style w:type="character" w:customStyle="1" w:styleId="WW8Num8z2">
    <w:name w:val="WW8Num8z2"/>
    <w:rPr>
      <w:rFonts w:ascii="Wingdings" w:hAnsi="Wingdings"/>
      <w:lang w:val="de-DE" w:eastAsia="de-DE"/>
    </w:rPr>
  </w:style>
  <w:style w:type="character" w:customStyle="1" w:styleId="WW8Num8z3">
    <w:name w:val="WW8Num8z3"/>
    <w:rPr>
      <w:rFonts w:ascii="Symbol" w:hAnsi="Symbol"/>
      <w:lang w:val="de-DE" w:eastAsia="de-DE"/>
    </w:rPr>
  </w:style>
  <w:style w:type="character" w:customStyle="1" w:styleId="WW8Num9z0">
    <w:name w:val="WW8Num9z0"/>
    <w:rPr>
      <w:rFonts w:ascii="Times New Roman" w:eastAsia="Times New Roman" w:hAnsi="Times New Roman" w:cs="Times New Roman"/>
      <w:lang w:val="de-DE" w:eastAsia="de-DE"/>
    </w:rPr>
  </w:style>
  <w:style w:type="character" w:customStyle="1" w:styleId="WW8Num9z1">
    <w:name w:val="WW8Num9z1"/>
    <w:rPr>
      <w:rFonts w:ascii="Courier New" w:hAnsi="Courier New"/>
      <w:lang w:val="de-DE" w:eastAsia="de-DE"/>
    </w:rPr>
  </w:style>
  <w:style w:type="character" w:customStyle="1" w:styleId="WW8Num9z2">
    <w:name w:val="WW8Num9z2"/>
    <w:rPr>
      <w:rFonts w:ascii="Wingdings" w:hAnsi="Wingdings"/>
      <w:lang w:val="de-DE" w:eastAsia="de-DE"/>
    </w:rPr>
  </w:style>
  <w:style w:type="character" w:customStyle="1" w:styleId="WW8Num9z3">
    <w:name w:val="WW8Num9z3"/>
    <w:rPr>
      <w:rFonts w:ascii="Symbol" w:hAnsi="Symbol"/>
      <w:lang w:val="de-DE" w:eastAsia="de-DE"/>
    </w:rPr>
  </w:style>
  <w:style w:type="character" w:customStyle="1" w:styleId="WW8Num11z0">
    <w:name w:val="WW8Num11z0"/>
    <w:rPr>
      <w:rFonts w:ascii="Times New Roman" w:eastAsia="Times New Roman" w:hAnsi="Times New Roman" w:cs="Times New Roman"/>
      <w:lang w:val="de-DE" w:eastAsia="de-DE"/>
    </w:rPr>
  </w:style>
  <w:style w:type="character" w:customStyle="1" w:styleId="WW8Num11z1">
    <w:name w:val="WW8Num11z1"/>
    <w:rPr>
      <w:rFonts w:ascii="Courier New" w:hAnsi="Courier New"/>
      <w:lang w:val="de-DE" w:eastAsia="de-DE"/>
    </w:rPr>
  </w:style>
  <w:style w:type="character" w:customStyle="1" w:styleId="WW8Num11z2">
    <w:name w:val="WW8Num11z2"/>
    <w:rPr>
      <w:rFonts w:ascii="Wingdings" w:hAnsi="Wingdings"/>
      <w:lang w:val="de-DE" w:eastAsia="de-DE"/>
    </w:rPr>
  </w:style>
  <w:style w:type="character" w:customStyle="1" w:styleId="WW8Num11z3">
    <w:name w:val="WW8Num11z3"/>
    <w:rPr>
      <w:rFonts w:ascii="Symbol" w:hAnsi="Symbol"/>
      <w:lang w:val="de-DE" w:eastAsia="de-DE"/>
    </w:rPr>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000FF"/>
      <w:u w:val="single"/>
      <w:lang w:val="de-DE" w:eastAsia="de-DE"/>
    </w:rPr>
  </w:style>
  <w:style w:type="character" w:customStyle="1" w:styleId="Carcterdenumeracin">
    <w:name w:val="Carácter de numeración"/>
  </w:style>
  <w:style w:type="character" w:customStyle="1" w:styleId="Vietas">
    <w:name w:val="Viñetas"/>
    <w:rPr>
      <w:rFonts w:ascii="OpenSymbol" w:eastAsia="OpenSymbol" w:hAnsi="OpenSymbol" w:cs="OpenSymbol"/>
      <w:lang w:val="de-DE" w:eastAsia="de-DE"/>
    </w:rPr>
  </w:style>
  <w:style w:type="character" w:customStyle="1" w:styleId="PieddepageCar">
    <w:name w:val="Pied de page Car"/>
    <w:rPr>
      <w:lang w:val="de-DE" w:eastAsia="de-DE"/>
    </w:rPr>
  </w:style>
  <w:style w:type="paragraph" w:customStyle="1" w:styleId="Encabezado">
    <w:name w:val="Encabezado"/>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pPr>
      <w:jc w:val="both"/>
    </w:pPr>
    <w:rPr>
      <w:sz w:val="24"/>
      <w:szCs w:val="24"/>
    </w:rPr>
  </w:style>
  <w:style w:type="paragraph" w:styleId="Liste">
    <w:name w:val="List"/>
    <w:basedOn w:val="Corpsdetex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Lgende1">
    <w:name w:val="Légende1"/>
    <w:basedOn w:val="Normal"/>
    <w:next w:val="Normal"/>
    <w:pPr>
      <w:jc w:val="center"/>
    </w:pPr>
    <w:rPr>
      <w:b/>
      <w:sz w:val="28"/>
    </w:rPr>
  </w:style>
  <w:style w:type="paragraph" w:customStyle="1" w:styleId="Retraitcorpsdetexte21">
    <w:name w:val="Retrait corps de texte 21"/>
    <w:basedOn w:val="Normal"/>
    <w:pPr>
      <w:ind w:left="720"/>
      <w:jc w:val="both"/>
    </w:pPr>
  </w:style>
  <w:style w:type="paragraph" w:customStyle="1" w:styleId="Corpsdetexte21">
    <w:name w:val="Corps de texte 21"/>
    <w:basedOn w:val="Normal"/>
    <w:pPr>
      <w:tabs>
        <w:tab w:val="left" w:pos="1440"/>
        <w:tab w:val="left" w:pos="3600"/>
        <w:tab w:val="left" w:pos="4320"/>
        <w:tab w:val="left" w:pos="5040"/>
        <w:tab w:val="left" w:pos="5760"/>
        <w:tab w:val="left" w:pos="6480"/>
        <w:tab w:val="left" w:pos="7200"/>
        <w:tab w:val="left" w:pos="7920"/>
        <w:tab w:val="left" w:pos="8640"/>
        <w:tab w:val="left" w:pos="9360"/>
        <w:tab w:val="left" w:pos="10080"/>
      </w:tabs>
      <w:jc w:val="both"/>
    </w:pPr>
    <w:rPr>
      <w:b/>
      <w:sz w:val="22"/>
    </w:rPr>
  </w:style>
  <w:style w:type="paragraph" w:styleId="En-tte">
    <w:name w:val="header"/>
    <w:basedOn w:val="Normal"/>
    <w:pPr>
      <w:tabs>
        <w:tab w:val="center" w:pos="4536"/>
        <w:tab w:val="right" w:pos="9072"/>
      </w:tabs>
    </w:pPr>
    <w:rPr>
      <w:rFonts w:ascii="MS Sans Serif" w:hAnsi="MS Sans Serif"/>
    </w:rPr>
  </w:style>
  <w:style w:type="paragraph" w:styleId="Pieddepage">
    <w:name w:val="footer"/>
    <w:basedOn w:val="Normal"/>
    <w:pPr>
      <w:tabs>
        <w:tab w:val="center" w:pos="4536"/>
        <w:tab w:val="right" w:pos="9072"/>
      </w:tabs>
    </w:pPr>
  </w:style>
  <w:style w:type="paragraph" w:customStyle="1" w:styleId="Corpsdetexte31">
    <w:name w:val="Corps de texte 31"/>
    <w:basedOn w:val="Normal"/>
    <w:pPr>
      <w:jc w:val="both"/>
    </w:pPr>
    <w:rPr>
      <w:b/>
      <w:bCs/>
      <w:sz w:val="24"/>
      <w:szCs w:val="24"/>
    </w:rPr>
  </w:style>
  <w:style w:type="paragraph" w:styleId="Retraitcorpsdetexte">
    <w:name w:val="Body Text Indent"/>
    <w:basedOn w:val="Normal"/>
    <w:pPr>
      <w:ind w:left="705"/>
      <w:jc w:val="both"/>
    </w:pPr>
    <w:rPr>
      <w:b/>
      <w:bCs/>
      <w:sz w:val="22"/>
      <w:szCs w:val="24"/>
    </w:rPr>
  </w:style>
  <w:style w:type="paragraph" w:customStyle="1" w:styleId="Textedebulles1">
    <w:name w:val="Texte de bulles1"/>
    <w:basedOn w:val="Normal"/>
    <w:rPr>
      <w:rFonts w:ascii="Tahoma" w:hAnsi="Tahoma" w:cs="Tahoma"/>
      <w:sz w:val="16"/>
      <w:szCs w:val="16"/>
    </w:rPr>
  </w:style>
  <w:style w:type="paragraph" w:customStyle="1" w:styleId="Contenidodelmarco">
    <w:name w:val="Contenido del marco"/>
    <w:basedOn w:val="Corpsdetex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edebulles">
    <w:name w:val="Balloon Text"/>
    <w:basedOn w:val="Normal"/>
    <w:link w:val="TextedebullesCar"/>
    <w:uiPriority w:val="99"/>
    <w:semiHidden/>
    <w:unhideWhenUsed/>
    <w:rsid w:val="00744992"/>
    <w:rPr>
      <w:rFonts w:ascii="Tahoma" w:hAnsi="Tahoma"/>
      <w:sz w:val="16"/>
      <w:szCs w:val="16"/>
    </w:rPr>
  </w:style>
  <w:style w:type="character" w:customStyle="1" w:styleId="TextedebullesCar">
    <w:name w:val="Texte de bulles Car"/>
    <w:link w:val="Textedebulles"/>
    <w:uiPriority w:val="99"/>
    <w:semiHidden/>
    <w:rsid w:val="00744992"/>
    <w:rPr>
      <w:rFonts w:ascii="Tahoma" w:hAnsi="Tahoma" w:cs="Tahoma"/>
      <w:sz w:val="16"/>
      <w:szCs w:val="16"/>
      <w:lang w:val="de-DE" w:eastAsia="de-DE"/>
    </w:rPr>
  </w:style>
  <w:style w:type="character" w:styleId="lev">
    <w:name w:val="Strong"/>
    <w:uiPriority w:val="22"/>
    <w:qFormat/>
    <w:rsid w:val="00692DA2"/>
    <w:rPr>
      <w:b/>
      <w:bCs/>
      <w:lang w:val="de-DE" w:eastAsia="de-DE"/>
    </w:rPr>
  </w:style>
  <w:style w:type="paragraph" w:styleId="Paragraphedeliste">
    <w:name w:val="List Paragraph"/>
    <w:basedOn w:val="Normal"/>
    <w:uiPriority w:val="34"/>
    <w:qFormat/>
    <w:rsid w:val="00BE1EFC"/>
    <w:pPr>
      <w:ind w:left="708"/>
    </w:pPr>
  </w:style>
  <w:style w:type="character" w:styleId="Marquedecommentaire">
    <w:name w:val="annotation reference"/>
    <w:uiPriority w:val="99"/>
    <w:semiHidden/>
    <w:unhideWhenUsed/>
    <w:rsid w:val="0021793B"/>
    <w:rPr>
      <w:sz w:val="16"/>
      <w:szCs w:val="16"/>
    </w:rPr>
  </w:style>
  <w:style w:type="paragraph" w:styleId="Commentaire">
    <w:name w:val="annotation text"/>
    <w:basedOn w:val="Normal"/>
    <w:link w:val="CommentaireCar"/>
    <w:uiPriority w:val="99"/>
    <w:unhideWhenUsed/>
    <w:rsid w:val="0021793B"/>
  </w:style>
  <w:style w:type="character" w:customStyle="1" w:styleId="CommentaireCar">
    <w:name w:val="Commentaire Car"/>
    <w:basedOn w:val="Policepardfaut"/>
    <w:link w:val="Commentaire"/>
    <w:uiPriority w:val="99"/>
    <w:rsid w:val="0021793B"/>
  </w:style>
  <w:style w:type="paragraph" w:styleId="Objetducommentaire">
    <w:name w:val="annotation subject"/>
    <w:basedOn w:val="Commentaire"/>
    <w:next w:val="Commentaire"/>
    <w:link w:val="ObjetducommentaireCar"/>
    <w:uiPriority w:val="99"/>
    <w:semiHidden/>
    <w:unhideWhenUsed/>
    <w:rsid w:val="0021793B"/>
    <w:rPr>
      <w:b/>
      <w:bCs/>
    </w:rPr>
  </w:style>
  <w:style w:type="character" w:customStyle="1" w:styleId="ObjetducommentaireCar">
    <w:name w:val="Objet du commentaire Car"/>
    <w:link w:val="Objetducommentaire"/>
    <w:uiPriority w:val="99"/>
    <w:semiHidden/>
    <w:rsid w:val="0021793B"/>
    <w:rPr>
      <w:b/>
      <w:bCs/>
    </w:rPr>
  </w:style>
  <w:style w:type="paragraph" w:styleId="Rvision">
    <w:name w:val="Revision"/>
    <w:hidden/>
    <w:uiPriority w:val="99"/>
    <w:semiHidden/>
    <w:rsid w:val="004963F0"/>
    <w:rPr>
      <w:lang w:val="de-DE" w:eastAsia="de-DE"/>
    </w:rPr>
  </w:style>
  <w:style w:type="paragraph" w:styleId="PrformatHTML">
    <w:name w:val="HTML Preformatted"/>
    <w:basedOn w:val="Normal"/>
    <w:link w:val="PrformatHTMLCar"/>
    <w:uiPriority w:val="99"/>
    <w:semiHidden/>
    <w:unhideWhenUsed/>
    <w:rsid w:val="00913A7D"/>
    <w:rPr>
      <w:rFonts w:ascii="Courier New" w:hAnsi="Courier New" w:cs="Courier New"/>
    </w:rPr>
  </w:style>
  <w:style w:type="character" w:customStyle="1" w:styleId="PrformatHTMLCar">
    <w:name w:val="Préformaté HTML Car"/>
    <w:link w:val="PrformatHTML"/>
    <w:uiPriority w:val="99"/>
    <w:semiHidden/>
    <w:rsid w:val="00913A7D"/>
    <w:rPr>
      <w:rFonts w:ascii="Courier New" w:hAnsi="Courier New" w:cs="Courier New"/>
      <w:lang w:val="de-DE" w:eastAsia="de-DE"/>
    </w:rPr>
  </w:style>
  <w:style w:type="table" w:styleId="Grilledutableau">
    <w:name w:val="Table Grid"/>
    <w:basedOn w:val="TableauNormal"/>
    <w:uiPriority w:val="39"/>
    <w:rsid w:val="00601FFF"/>
    <w:pPr>
      <w:autoSpaceDN w:val="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2348B"/>
    <w:rPr>
      <w:color w:val="605E5C"/>
      <w:shd w:val="clear" w:color="auto" w:fill="E1DFDD"/>
    </w:rPr>
  </w:style>
  <w:style w:type="character" w:styleId="Accentuation">
    <w:name w:val="Emphasis"/>
    <w:basedOn w:val="Policepardfaut"/>
    <w:uiPriority w:val="20"/>
    <w:qFormat/>
    <w:rsid w:val="003B3E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839">
      <w:bodyDiv w:val="1"/>
      <w:marLeft w:val="0"/>
      <w:marRight w:val="0"/>
      <w:marTop w:val="0"/>
      <w:marBottom w:val="0"/>
      <w:divBdr>
        <w:top w:val="none" w:sz="0" w:space="0" w:color="auto"/>
        <w:left w:val="none" w:sz="0" w:space="0" w:color="auto"/>
        <w:bottom w:val="none" w:sz="0" w:space="0" w:color="auto"/>
        <w:right w:val="none" w:sz="0" w:space="0" w:color="auto"/>
      </w:divBdr>
    </w:div>
    <w:div w:id="418605038">
      <w:bodyDiv w:val="1"/>
      <w:marLeft w:val="0"/>
      <w:marRight w:val="0"/>
      <w:marTop w:val="0"/>
      <w:marBottom w:val="0"/>
      <w:divBdr>
        <w:top w:val="none" w:sz="0" w:space="0" w:color="auto"/>
        <w:left w:val="none" w:sz="0" w:space="0" w:color="auto"/>
        <w:bottom w:val="none" w:sz="0" w:space="0" w:color="auto"/>
        <w:right w:val="none" w:sz="0" w:space="0" w:color="auto"/>
      </w:divBdr>
    </w:div>
    <w:div w:id="551773954">
      <w:bodyDiv w:val="1"/>
      <w:marLeft w:val="0"/>
      <w:marRight w:val="0"/>
      <w:marTop w:val="0"/>
      <w:marBottom w:val="0"/>
      <w:divBdr>
        <w:top w:val="none" w:sz="0" w:space="0" w:color="auto"/>
        <w:left w:val="none" w:sz="0" w:space="0" w:color="auto"/>
        <w:bottom w:val="none" w:sz="0" w:space="0" w:color="auto"/>
        <w:right w:val="none" w:sz="0" w:space="0" w:color="auto"/>
      </w:divBdr>
    </w:div>
    <w:div w:id="868839188">
      <w:bodyDiv w:val="1"/>
      <w:marLeft w:val="0"/>
      <w:marRight w:val="0"/>
      <w:marTop w:val="0"/>
      <w:marBottom w:val="0"/>
      <w:divBdr>
        <w:top w:val="none" w:sz="0" w:space="0" w:color="auto"/>
        <w:left w:val="none" w:sz="0" w:space="0" w:color="auto"/>
        <w:bottom w:val="none" w:sz="0" w:space="0" w:color="auto"/>
        <w:right w:val="none" w:sz="0" w:space="0" w:color="auto"/>
      </w:divBdr>
    </w:div>
    <w:div w:id="1029137050">
      <w:bodyDiv w:val="1"/>
      <w:marLeft w:val="0"/>
      <w:marRight w:val="0"/>
      <w:marTop w:val="0"/>
      <w:marBottom w:val="0"/>
      <w:divBdr>
        <w:top w:val="none" w:sz="0" w:space="0" w:color="auto"/>
        <w:left w:val="none" w:sz="0" w:space="0" w:color="auto"/>
        <w:bottom w:val="none" w:sz="0" w:space="0" w:color="auto"/>
        <w:right w:val="none" w:sz="0" w:space="0" w:color="auto"/>
      </w:divBdr>
    </w:div>
    <w:div w:id="1391882428">
      <w:bodyDiv w:val="1"/>
      <w:marLeft w:val="0"/>
      <w:marRight w:val="0"/>
      <w:marTop w:val="0"/>
      <w:marBottom w:val="0"/>
      <w:divBdr>
        <w:top w:val="none" w:sz="0" w:space="0" w:color="auto"/>
        <w:left w:val="none" w:sz="0" w:space="0" w:color="auto"/>
        <w:bottom w:val="none" w:sz="0" w:space="0" w:color="auto"/>
        <w:right w:val="none" w:sz="0" w:space="0" w:color="auto"/>
      </w:divBdr>
    </w:div>
    <w:div w:id="1465123121">
      <w:bodyDiv w:val="1"/>
      <w:marLeft w:val="0"/>
      <w:marRight w:val="0"/>
      <w:marTop w:val="0"/>
      <w:marBottom w:val="0"/>
      <w:divBdr>
        <w:top w:val="none" w:sz="0" w:space="0" w:color="auto"/>
        <w:left w:val="none" w:sz="0" w:space="0" w:color="auto"/>
        <w:bottom w:val="none" w:sz="0" w:space="0" w:color="auto"/>
        <w:right w:val="none" w:sz="0" w:space="0" w:color="auto"/>
      </w:divBdr>
    </w:div>
    <w:div w:id="1660695304">
      <w:bodyDiv w:val="1"/>
      <w:marLeft w:val="0"/>
      <w:marRight w:val="0"/>
      <w:marTop w:val="0"/>
      <w:marBottom w:val="0"/>
      <w:divBdr>
        <w:top w:val="none" w:sz="0" w:space="0" w:color="auto"/>
        <w:left w:val="none" w:sz="0" w:space="0" w:color="auto"/>
        <w:bottom w:val="none" w:sz="0" w:space="0" w:color="auto"/>
        <w:right w:val="none" w:sz="0" w:space="0" w:color="auto"/>
      </w:divBdr>
    </w:div>
    <w:div w:id="1664815021">
      <w:bodyDiv w:val="1"/>
      <w:marLeft w:val="0"/>
      <w:marRight w:val="0"/>
      <w:marTop w:val="0"/>
      <w:marBottom w:val="0"/>
      <w:divBdr>
        <w:top w:val="none" w:sz="0" w:space="0" w:color="auto"/>
        <w:left w:val="none" w:sz="0" w:space="0" w:color="auto"/>
        <w:bottom w:val="none" w:sz="0" w:space="0" w:color="auto"/>
        <w:right w:val="none" w:sz="0" w:space="0" w:color="auto"/>
      </w:divBdr>
    </w:div>
    <w:div w:id="1787386496">
      <w:bodyDiv w:val="1"/>
      <w:marLeft w:val="0"/>
      <w:marRight w:val="0"/>
      <w:marTop w:val="0"/>
      <w:marBottom w:val="0"/>
      <w:divBdr>
        <w:top w:val="none" w:sz="0" w:space="0" w:color="auto"/>
        <w:left w:val="none" w:sz="0" w:space="0" w:color="auto"/>
        <w:bottom w:val="none" w:sz="0" w:space="0" w:color="auto"/>
        <w:right w:val="none" w:sz="0" w:space="0" w:color="auto"/>
      </w:divBdr>
    </w:div>
    <w:div w:id="1861428172">
      <w:bodyDiv w:val="1"/>
      <w:marLeft w:val="0"/>
      <w:marRight w:val="0"/>
      <w:marTop w:val="0"/>
      <w:marBottom w:val="0"/>
      <w:divBdr>
        <w:top w:val="none" w:sz="0" w:space="0" w:color="auto"/>
        <w:left w:val="none" w:sz="0" w:space="0" w:color="auto"/>
        <w:bottom w:val="none" w:sz="0" w:space="0" w:color="auto"/>
        <w:right w:val="none" w:sz="0" w:space="0" w:color="auto"/>
      </w:divBdr>
    </w:div>
    <w:div w:id="20733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moforest.be" TargetMode="External"/><Relationship Id="rId18" Type="http://schemas.openxmlformats.org/officeDocument/2006/relationships/hyperlink" Target="http://www.foiredelibramont.com/" TargetMode="External"/><Relationship Id="rId26" Type="http://schemas.openxmlformats.org/officeDocument/2006/relationships/hyperlink" Target="http://www.foiredelibramont.com" TargetMode="External"/><Relationship Id="rId3" Type="http://schemas.openxmlformats.org/officeDocument/2006/relationships/styles" Target="styles.xml"/><Relationship Id="rId21" Type="http://schemas.openxmlformats.org/officeDocument/2006/relationships/hyperlink" Target="file:///F:\DOCS%20LIBRAMONT%20COOPERALIA\5.%20ORGAFOI\Orgafoi%202026\A.%20COMMERCIAL%20-%20prospection%20&amp;%20vente\1.%20Exposants\a.%20Tarifs%20&amp;%20conditions\www.foiredelibramont.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F:\DOCS%20LIBRAMONT%20COOPERALIA\5.%20ORGAFOI\Orgafoi%202026\A.%20COMMERCIAL%20-%20prospection%20&amp;%20vente\1.%20Exposants\a.%20Tarifs%20&amp;%20conditions\nathalie@foiredelibramont.com" TargetMode="External"/><Relationship Id="rId17" Type="http://schemas.openxmlformats.org/officeDocument/2006/relationships/hyperlink" Target="http://www.foiredelibramont.com/" TargetMode="External"/><Relationship Id="rId25" Type="http://schemas.openxmlformats.org/officeDocument/2006/relationships/hyperlink" Target="mailto:sinistres.arlon@ofac.b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oiredelibramont.com" TargetMode="External"/><Relationship Id="rId20" Type="http://schemas.openxmlformats.org/officeDocument/2006/relationships/hyperlink" Target="https://context.reverso.net/vertaling/duits-nederlands/Vorzugstarife"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DOCS%20LIBRAMONT%20COOPERALIA\5.%20ORGAFOI\Orgafoi%202026\A.%20COMMERCIAL%20-%20prospection%20&amp;%20vente\1.%20Exposants\a.%20Tarifs%20&amp;%20conditions\luc@foiredelibramont.com" TargetMode="External"/><Relationship Id="rId24" Type="http://schemas.openxmlformats.org/officeDocument/2006/relationships/hyperlink" Target="mailto:libramont@ofac.b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oiredelibramont.com/de/ausstellen-auf-der-libramont-messe/" TargetMode="External"/><Relationship Id="rId23" Type="http://schemas.openxmlformats.org/officeDocument/2006/relationships/hyperlink" Target="mailto:" TargetMode="External"/><Relationship Id="rId28" Type="http://schemas.openxmlformats.org/officeDocument/2006/relationships/hyperlink" Target="http://www.foiredelibramont.com/" TargetMode="External"/><Relationship Id="rId36" Type="http://schemas.openxmlformats.org/officeDocument/2006/relationships/theme" Target="theme/theme1.xml"/><Relationship Id="rId10" Type="http://schemas.openxmlformats.org/officeDocument/2006/relationships/hyperlink" Target="http://www.foiredelibramont.com" TargetMode="External"/><Relationship Id="rId19" Type="http://schemas.openxmlformats.org/officeDocument/2006/relationships/hyperlink" Target="file:///F:\DOCS%20LIBRAMONT%20COOPERALIA\5.%20ORGAFOI\Orgafoi%202026\A.%20COMMERCIAL%20-%20prospection%20&amp;%20vente\1.%20Exposants\a.%20Tarifs%20&amp;%20conditions\www.foiredelibramont.com"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F:\DOCS%20LIBRAMONT%20COOPERALIA\5.%20ORGAFOI\Orgafoi%202026\A.%20COMMERCIAL%20-%20prospection%20&amp;%20vente\1.%20Exposants\a.%20Tarifs%20&amp;%20conditions\info@foiredelibramont.com" TargetMode="External"/><Relationship Id="rId14" Type="http://schemas.openxmlformats.org/officeDocument/2006/relationships/hyperlink" Target="http://www.foiredelibramont.com" TargetMode="External"/><Relationship Id="rId22" Type="http://schemas.openxmlformats.org/officeDocument/2006/relationships/hyperlink" Target="http://www.foiredelibramont.com" TargetMode="External"/><Relationship Id="rId27" Type="http://schemas.openxmlformats.org/officeDocument/2006/relationships/hyperlink" Target="http://www.foiredelibramont.com/" TargetMode="External"/><Relationship Id="rId30" Type="http://schemas.openxmlformats.org/officeDocument/2006/relationships/image" Target="media/image2.emf"/><Relationship Id="rId35" Type="http://schemas.openxmlformats.org/officeDocument/2006/relationships/fontTable" Target="fontTable.xml"/><Relationship Id="rId8" Type="http://schemas.openxmlformats.org/officeDocument/2006/relationships/hyperlink" Target="https://foiredelibramont.com/de/ausstellen-auf-der-libramont-me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8D21-5BC8-42D0-A3F3-60CE7AAB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10599</Words>
  <Characters>58296</Characters>
  <Application>Microsoft Office Word</Application>
  <DocSecurity>0</DocSecurity>
  <Lines>485</Lines>
  <Paragraphs>137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68758</CharactersWithSpaces>
  <SharedDoc>false</SharedDoc>
  <HLinks>
    <vt:vector size="126" baseType="variant">
      <vt:variant>
        <vt:i4>5374035</vt:i4>
      </vt:variant>
      <vt:variant>
        <vt:i4>69</vt:i4>
      </vt:variant>
      <vt:variant>
        <vt:i4>0</vt:i4>
      </vt:variant>
      <vt:variant>
        <vt:i4>5</vt:i4>
      </vt:variant>
      <vt:variant>
        <vt:lpwstr>http://www.foiredelibramont.com/</vt:lpwstr>
      </vt:variant>
      <vt:variant>
        <vt:lpwstr/>
      </vt:variant>
      <vt:variant>
        <vt:i4>5374035</vt:i4>
      </vt:variant>
      <vt:variant>
        <vt:i4>66</vt:i4>
      </vt:variant>
      <vt:variant>
        <vt:i4>0</vt:i4>
      </vt:variant>
      <vt:variant>
        <vt:i4>5</vt:i4>
      </vt:variant>
      <vt:variant>
        <vt:lpwstr>http://www.foiredelibramont.com/</vt:lpwstr>
      </vt:variant>
      <vt:variant>
        <vt:lpwstr/>
      </vt:variant>
      <vt:variant>
        <vt:i4>5374035</vt:i4>
      </vt:variant>
      <vt:variant>
        <vt:i4>63</vt:i4>
      </vt:variant>
      <vt:variant>
        <vt:i4>0</vt:i4>
      </vt:variant>
      <vt:variant>
        <vt:i4>5</vt:i4>
      </vt:variant>
      <vt:variant>
        <vt:lpwstr>http://www.foiredelibramont.com/</vt:lpwstr>
      </vt:variant>
      <vt:variant>
        <vt:lpwstr/>
      </vt:variant>
      <vt:variant>
        <vt:i4>3014685</vt:i4>
      </vt:variant>
      <vt:variant>
        <vt:i4>60</vt:i4>
      </vt:variant>
      <vt:variant>
        <vt:i4>0</vt:i4>
      </vt:variant>
      <vt:variant>
        <vt:i4>5</vt:i4>
      </vt:variant>
      <vt:variant>
        <vt:lpwstr>mailto:assurances@ofac.be</vt:lpwstr>
      </vt:variant>
      <vt:variant>
        <vt:lpwstr/>
      </vt:variant>
      <vt:variant>
        <vt:i4>5374035</vt:i4>
      </vt:variant>
      <vt:variant>
        <vt:i4>54</vt:i4>
      </vt:variant>
      <vt:variant>
        <vt:i4>0</vt:i4>
      </vt:variant>
      <vt:variant>
        <vt:i4>5</vt:i4>
      </vt:variant>
      <vt:variant>
        <vt:lpwstr>http://www.foiredelibramont.com/</vt:lpwstr>
      </vt:variant>
      <vt:variant>
        <vt:lpwstr/>
      </vt:variant>
      <vt:variant>
        <vt:i4>5374035</vt:i4>
      </vt:variant>
      <vt:variant>
        <vt:i4>51</vt:i4>
      </vt:variant>
      <vt:variant>
        <vt:i4>0</vt:i4>
      </vt:variant>
      <vt:variant>
        <vt:i4>5</vt:i4>
      </vt:variant>
      <vt:variant>
        <vt:lpwstr>http://www.foiredelibramont.com/</vt:lpwstr>
      </vt:variant>
      <vt:variant>
        <vt:lpwstr/>
      </vt:variant>
      <vt:variant>
        <vt:i4>5374035</vt:i4>
      </vt:variant>
      <vt:variant>
        <vt:i4>45</vt:i4>
      </vt:variant>
      <vt:variant>
        <vt:i4>0</vt:i4>
      </vt:variant>
      <vt:variant>
        <vt:i4>5</vt:i4>
      </vt:variant>
      <vt:variant>
        <vt:lpwstr>http://www.foiredelibramont.com/</vt:lpwstr>
      </vt:variant>
      <vt:variant>
        <vt:lpwstr/>
      </vt:variant>
      <vt:variant>
        <vt:i4>5374035</vt:i4>
      </vt:variant>
      <vt:variant>
        <vt:i4>42</vt:i4>
      </vt:variant>
      <vt:variant>
        <vt:i4>0</vt:i4>
      </vt:variant>
      <vt:variant>
        <vt:i4>5</vt:i4>
      </vt:variant>
      <vt:variant>
        <vt:lpwstr>http://www.foiredelibramont.com/</vt:lpwstr>
      </vt:variant>
      <vt:variant>
        <vt:lpwstr/>
      </vt:variant>
      <vt:variant>
        <vt:i4>5374035</vt:i4>
      </vt:variant>
      <vt:variant>
        <vt:i4>39</vt:i4>
      </vt:variant>
      <vt:variant>
        <vt:i4>0</vt:i4>
      </vt:variant>
      <vt:variant>
        <vt:i4>5</vt:i4>
      </vt:variant>
      <vt:variant>
        <vt:lpwstr>http://www.foiredelibramont.com/</vt:lpwstr>
      </vt:variant>
      <vt:variant>
        <vt:lpwstr/>
      </vt:variant>
      <vt:variant>
        <vt:i4>5374035</vt:i4>
      </vt:variant>
      <vt:variant>
        <vt:i4>36</vt:i4>
      </vt:variant>
      <vt:variant>
        <vt:i4>0</vt:i4>
      </vt:variant>
      <vt:variant>
        <vt:i4>5</vt:i4>
      </vt:variant>
      <vt:variant>
        <vt:lpwstr>http://www.foiredelibramont.com/</vt:lpwstr>
      </vt:variant>
      <vt:variant>
        <vt:lpwstr/>
      </vt:variant>
      <vt:variant>
        <vt:i4>5374035</vt:i4>
      </vt:variant>
      <vt:variant>
        <vt:i4>33</vt:i4>
      </vt:variant>
      <vt:variant>
        <vt:i4>0</vt:i4>
      </vt:variant>
      <vt:variant>
        <vt:i4>5</vt:i4>
      </vt:variant>
      <vt:variant>
        <vt:lpwstr>http://www.foiredelibramont.com/</vt:lpwstr>
      </vt:variant>
      <vt:variant>
        <vt:lpwstr/>
      </vt:variant>
      <vt:variant>
        <vt:i4>5374035</vt:i4>
      </vt:variant>
      <vt:variant>
        <vt:i4>30</vt:i4>
      </vt:variant>
      <vt:variant>
        <vt:i4>0</vt:i4>
      </vt:variant>
      <vt:variant>
        <vt:i4>5</vt:i4>
      </vt:variant>
      <vt:variant>
        <vt:lpwstr>http://www.foiredelibramont.com/</vt:lpwstr>
      </vt:variant>
      <vt:variant>
        <vt:lpwstr/>
      </vt:variant>
      <vt:variant>
        <vt:i4>5374035</vt:i4>
      </vt:variant>
      <vt:variant>
        <vt:i4>27</vt:i4>
      </vt:variant>
      <vt:variant>
        <vt:i4>0</vt:i4>
      </vt:variant>
      <vt:variant>
        <vt:i4>5</vt:i4>
      </vt:variant>
      <vt:variant>
        <vt:lpwstr>http://www.foiredelibramont.com/</vt:lpwstr>
      </vt:variant>
      <vt:variant>
        <vt:lpwstr/>
      </vt:variant>
      <vt:variant>
        <vt:i4>5374035</vt:i4>
      </vt:variant>
      <vt:variant>
        <vt:i4>24</vt:i4>
      </vt:variant>
      <vt:variant>
        <vt:i4>0</vt:i4>
      </vt:variant>
      <vt:variant>
        <vt:i4>5</vt:i4>
      </vt:variant>
      <vt:variant>
        <vt:lpwstr>http://www.foiredelibramont.com/</vt:lpwstr>
      </vt:variant>
      <vt:variant>
        <vt:lpwstr/>
      </vt:variant>
      <vt:variant>
        <vt:i4>5374035</vt:i4>
      </vt:variant>
      <vt:variant>
        <vt:i4>21</vt:i4>
      </vt:variant>
      <vt:variant>
        <vt:i4>0</vt:i4>
      </vt:variant>
      <vt:variant>
        <vt:i4>5</vt:i4>
      </vt:variant>
      <vt:variant>
        <vt:lpwstr>http://www.foiredelibramont.com/</vt:lpwstr>
      </vt:variant>
      <vt:variant>
        <vt:lpwstr/>
      </vt:variant>
      <vt:variant>
        <vt:i4>5374035</vt:i4>
      </vt:variant>
      <vt:variant>
        <vt:i4>18</vt:i4>
      </vt:variant>
      <vt:variant>
        <vt:i4>0</vt:i4>
      </vt:variant>
      <vt:variant>
        <vt:i4>5</vt:i4>
      </vt:variant>
      <vt:variant>
        <vt:lpwstr>http://www.foiredelibramont.com/</vt:lpwstr>
      </vt:variant>
      <vt:variant>
        <vt:lpwstr/>
      </vt:variant>
      <vt:variant>
        <vt:i4>5374035</vt:i4>
      </vt:variant>
      <vt:variant>
        <vt:i4>12</vt:i4>
      </vt:variant>
      <vt:variant>
        <vt:i4>0</vt:i4>
      </vt:variant>
      <vt:variant>
        <vt:i4>5</vt:i4>
      </vt:variant>
      <vt:variant>
        <vt:lpwstr>http://www.foiredelibramont.com/</vt:lpwstr>
      </vt:variant>
      <vt:variant>
        <vt:lpwstr/>
      </vt:variant>
      <vt:variant>
        <vt:i4>2818090</vt:i4>
      </vt:variant>
      <vt:variant>
        <vt:i4>9</vt:i4>
      </vt:variant>
      <vt:variant>
        <vt:i4>0</vt:i4>
      </vt:variant>
      <vt:variant>
        <vt:i4>5</vt:i4>
      </vt:variant>
      <vt:variant>
        <vt:lpwstr>http://www.demoforest.com/</vt:lpwstr>
      </vt:variant>
      <vt:variant>
        <vt:lpwstr/>
      </vt:variant>
      <vt:variant>
        <vt:i4>7798847</vt:i4>
      </vt:variant>
      <vt:variant>
        <vt:i4>6</vt:i4>
      </vt:variant>
      <vt:variant>
        <vt:i4>0</vt:i4>
      </vt:variant>
      <vt:variant>
        <vt:i4>5</vt:i4>
      </vt:variant>
      <vt:variant>
        <vt:lpwstr>http://www.foiredelibramont.be/</vt:lpwstr>
      </vt:variant>
      <vt:variant>
        <vt:lpwstr/>
      </vt:variant>
      <vt:variant>
        <vt:i4>5374035</vt:i4>
      </vt:variant>
      <vt:variant>
        <vt:i4>3</vt:i4>
      </vt:variant>
      <vt:variant>
        <vt:i4>0</vt:i4>
      </vt:variant>
      <vt:variant>
        <vt:i4>5</vt:i4>
      </vt:variant>
      <vt:variant>
        <vt:lpwstr>http://www.foiredelibramont.com/</vt:lpwstr>
      </vt:variant>
      <vt:variant>
        <vt:lpwstr/>
      </vt:variant>
      <vt:variant>
        <vt:i4>5374035</vt:i4>
      </vt:variant>
      <vt:variant>
        <vt:i4>0</vt:i4>
      </vt:variant>
      <vt:variant>
        <vt:i4>0</vt:i4>
      </vt:variant>
      <vt:variant>
        <vt:i4>5</vt:i4>
      </vt:variant>
      <vt:variant>
        <vt:lpwstr>http://www.foiredelibramont.com/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2026-01-16T12:07:00Z</dcterms:created>
  <dcterms:modified xsi:type="dcterms:W3CDTF">2026-01-16T13:37:00Z</dcterms:modified>
</cp:coreProperties>
</file>